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AA947" w14:textId="77777777" w:rsidR="002563E5" w:rsidRDefault="002563E5" w:rsidP="002563E5">
      <w:pPr>
        <w:jc w:val="center"/>
        <w:rPr>
          <w:b/>
          <w:bCs/>
          <w:sz w:val="32"/>
          <w:szCs w:val="32"/>
        </w:rPr>
      </w:pPr>
      <w:r>
        <w:rPr>
          <w:b/>
          <w:bCs/>
          <w:sz w:val="32"/>
          <w:szCs w:val="32"/>
        </w:rPr>
        <w:t>Sedgemoor POA Board of Directors Meeting</w:t>
      </w:r>
    </w:p>
    <w:p w14:paraId="43D64C11" w14:textId="29B96CC0" w:rsidR="002563E5" w:rsidRDefault="002563E5" w:rsidP="002563E5">
      <w:pPr>
        <w:jc w:val="center"/>
        <w:rPr>
          <w:b/>
          <w:bCs/>
          <w:sz w:val="32"/>
          <w:szCs w:val="32"/>
        </w:rPr>
      </w:pPr>
      <w:r>
        <w:rPr>
          <w:b/>
          <w:bCs/>
          <w:sz w:val="32"/>
          <w:szCs w:val="32"/>
        </w:rPr>
        <w:t xml:space="preserve"> July </w:t>
      </w:r>
      <w:r w:rsidR="007F6D7A">
        <w:rPr>
          <w:b/>
          <w:bCs/>
          <w:sz w:val="32"/>
          <w:szCs w:val="32"/>
        </w:rPr>
        <w:t>17</w:t>
      </w:r>
      <w:r>
        <w:rPr>
          <w:b/>
          <w:bCs/>
          <w:sz w:val="32"/>
          <w:szCs w:val="32"/>
        </w:rPr>
        <w:t>, 2025</w:t>
      </w:r>
    </w:p>
    <w:p w14:paraId="0A4316C2" w14:textId="6E831311" w:rsidR="002563E5" w:rsidRPr="002563E5" w:rsidRDefault="002563E5" w:rsidP="002563E5">
      <w:pPr>
        <w:rPr>
          <w:b/>
          <w:bCs/>
          <w:sz w:val="32"/>
          <w:szCs w:val="32"/>
        </w:rPr>
      </w:pPr>
      <w:r>
        <w:rPr>
          <w:b/>
          <w:bCs/>
          <w:sz w:val="32"/>
          <w:szCs w:val="32"/>
        </w:rPr>
        <w:t>Present: Bill Beaudin, Tom Hanley, Mike Carey, Debbie Nolan, Jim Smith, John Kirkman &amp; Ty Boswell.</w:t>
      </w:r>
    </w:p>
    <w:p w14:paraId="68D34658" w14:textId="14DFB776" w:rsidR="002563E5" w:rsidRPr="00DD0710" w:rsidRDefault="002563E5" w:rsidP="002563E5">
      <w:pPr>
        <w:rPr>
          <w:sz w:val="24"/>
          <w:szCs w:val="24"/>
        </w:rPr>
      </w:pPr>
      <w:r w:rsidRPr="00DD0710">
        <w:rPr>
          <w:sz w:val="24"/>
          <w:szCs w:val="24"/>
        </w:rPr>
        <w:t xml:space="preserve">John Kirkman called the meeting to order at 5:45 June minutes was motioned by Mike Carey second Tom Hanley board unanimously   </w:t>
      </w:r>
    </w:p>
    <w:p w14:paraId="5A5E2CA1" w14:textId="13DC004C" w:rsidR="002563E5" w:rsidRPr="00DD0710" w:rsidRDefault="002563E5" w:rsidP="002563E5">
      <w:pPr>
        <w:rPr>
          <w:sz w:val="22"/>
          <w:szCs w:val="22"/>
        </w:rPr>
      </w:pPr>
      <w:r w:rsidRPr="00DD0710">
        <w:rPr>
          <w:sz w:val="22"/>
          <w:szCs w:val="22"/>
        </w:rPr>
        <w:t>Approved.</w:t>
      </w:r>
    </w:p>
    <w:p w14:paraId="713B92DE" w14:textId="418C98C8" w:rsidR="002563E5" w:rsidRPr="00942474" w:rsidRDefault="00942474" w:rsidP="002563E5">
      <w:pPr>
        <w:rPr>
          <w:b/>
          <w:bCs/>
          <w:sz w:val="28"/>
          <w:szCs w:val="28"/>
        </w:rPr>
      </w:pPr>
      <w:r w:rsidRPr="00942474">
        <w:rPr>
          <w:b/>
          <w:bCs/>
          <w:sz w:val="28"/>
          <w:szCs w:val="28"/>
        </w:rPr>
        <w:t xml:space="preserve">Treasurer </w:t>
      </w:r>
      <w:r>
        <w:rPr>
          <w:b/>
          <w:bCs/>
          <w:sz w:val="28"/>
          <w:szCs w:val="28"/>
        </w:rPr>
        <w:t>Bill Beaudin reports as follows:</w:t>
      </w:r>
    </w:p>
    <w:p w14:paraId="56310BFC" w14:textId="357F570E" w:rsidR="002563E5" w:rsidRPr="00DD0710" w:rsidRDefault="002563E5" w:rsidP="002563E5">
      <w:pPr>
        <w:rPr>
          <w:sz w:val="24"/>
          <w:szCs w:val="24"/>
        </w:rPr>
      </w:pPr>
      <w:r w:rsidRPr="00DD0710">
        <w:rPr>
          <w:sz w:val="24"/>
          <w:szCs w:val="24"/>
        </w:rPr>
        <w:t>1. Checking Account Balance at the end of June was $ 107,386.64. The checking account</w:t>
      </w:r>
    </w:p>
    <w:p w14:paraId="32A59BF0" w14:textId="77777777" w:rsidR="002563E5" w:rsidRPr="00DD0710" w:rsidRDefault="002563E5" w:rsidP="002563E5">
      <w:pPr>
        <w:jc w:val="both"/>
        <w:rPr>
          <w:sz w:val="24"/>
          <w:szCs w:val="24"/>
        </w:rPr>
      </w:pPr>
      <w:r w:rsidRPr="00DD0710">
        <w:rPr>
          <w:sz w:val="24"/>
          <w:szCs w:val="24"/>
        </w:rPr>
        <w:t>also includes $2,225.00 which is now shown as Pool Fob Deposits Equity Reserve.</w:t>
      </w:r>
    </w:p>
    <w:p w14:paraId="165C146A" w14:textId="77777777" w:rsidR="002563E5" w:rsidRPr="00DD0710" w:rsidRDefault="002563E5" w:rsidP="002563E5">
      <w:pPr>
        <w:jc w:val="both"/>
        <w:rPr>
          <w:sz w:val="24"/>
          <w:szCs w:val="24"/>
        </w:rPr>
      </w:pPr>
      <w:r w:rsidRPr="00DD0710">
        <w:rPr>
          <w:sz w:val="24"/>
          <w:szCs w:val="24"/>
        </w:rPr>
        <w:t>2. Money Market balance at the end of June was $ 105,282.24 which includes interest</w:t>
      </w:r>
    </w:p>
    <w:p w14:paraId="6587F242" w14:textId="77777777" w:rsidR="002563E5" w:rsidRPr="00DD0710" w:rsidRDefault="002563E5" w:rsidP="002563E5">
      <w:pPr>
        <w:jc w:val="both"/>
        <w:rPr>
          <w:sz w:val="24"/>
          <w:szCs w:val="24"/>
        </w:rPr>
      </w:pPr>
      <w:r w:rsidRPr="00DD0710">
        <w:rPr>
          <w:sz w:val="24"/>
          <w:szCs w:val="24"/>
        </w:rPr>
        <w:t>earned for June of $4.33.</w:t>
      </w:r>
    </w:p>
    <w:p w14:paraId="2B65C052" w14:textId="77777777" w:rsidR="002563E5" w:rsidRPr="00DD0710" w:rsidRDefault="002563E5" w:rsidP="002563E5">
      <w:pPr>
        <w:jc w:val="both"/>
        <w:rPr>
          <w:sz w:val="24"/>
          <w:szCs w:val="24"/>
        </w:rPr>
      </w:pPr>
      <w:r w:rsidRPr="00DD0710">
        <w:rPr>
          <w:sz w:val="24"/>
          <w:szCs w:val="24"/>
        </w:rPr>
        <w:t xml:space="preserve">3. Deposits made </w:t>
      </w:r>
      <w:proofErr w:type="gramStart"/>
      <w:r w:rsidRPr="00DD0710">
        <w:rPr>
          <w:sz w:val="24"/>
          <w:szCs w:val="24"/>
        </w:rPr>
        <w:t>thru</w:t>
      </w:r>
      <w:proofErr w:type="gramEnd"/>
      <w:r w:rsidRPr="00DD0710">
        <w:rPr>
          <w:sz w:val="24"/>
          <w:szCs w:val="24"/>
        </w:rPr>
        <w:t xml:space="preserve"> June for 2025 Assessments are as follows:</w:t>
      </w:r>
    </w:p>
    <w:p w14:paraId="1B6ADF39" w14:textId="77777777" w:rsidR="002563E5" w:rsidRPr="00DD0710" w:rsidRDefault="002563E5" w:rsidP="002563E5">
      <w:pPr>
        <w:jc w:val="both"/>
        <w:rPr>
          <w:sz w:val="24"/>
          <w:szCs w:val="24"/>
        </w:rPr>
      </w:pPr>
      <w:r w:rsidRPr="00DD0710">
        <w:rPr>
          <w:sz w:val="24"/>
          <w:szCs w:val="24"/>
        </w:rPr>
        <w:t>Improved Lots = 100 each of 104</w:t>
      </w:r>
    </w:p>
    <w:p w14:paraId="6E023CFC" w14:textId="77777777" w:rsidR="002563E5" w:rsidRPr="00DD0710" w:rsidRDefault="002563E5" w:rsidP="002563E5">
      <w:pPr>
        <w:jc w:val="both"/>
        <w:rPr>
          <w:sz w:val="24"/>
          <w:szCs w:val="24"/>
        </w:rPr>
      </w:pPr>
      <w:r w:rsidRPr="00DD0710">
        <w:rPr>
          <w:sz w:val="24"/>
          <w:szCs w:val="24"/>
        </w:rPr>
        <w:t>Unimproved Lots = 61 each of 66</w:t>
      </w:r>
    </w:p>
    <w:p w14:paraId="66EA80FC" w14:textId="77777777" w:rsidR="002563E5" w:rsidRPr="00DD0710" w:rsidRDefault="002563E5" w:rsidP="002563E5">
      <w:pPr>
        <w:jc w:val="both"/>
        <w:rPr>
          <w:sz w:val="24"/>
          <w:szCs w:val="24"/>
        </w:rPr>
      </w:pPr>
      <w:r w:rsidRPr="00DD0710">
        <w:rPr>
          <w:sz w:val="24"/>
          <w:szCs w:val="24"/>
        </w:rPr>
        <w:t>Total = 161 each of 170 (95%)</w:t>
      </w:r>
    </w:p>
    <w:p w14:paraId="4D63440C" w14:textId="77777777" w:rsidR="002563E5" w:rsidRDefault="002563E5" w:rsidP="002563E5">
      <w:pPr>
        <w:jc w:val="both"/>
      </w:pPr>
    </w:p>
    <w:p w14:paraId="74366DE7" w14:textId="77777777" w:rsidR="002563E5" w:rsidRPr="00DD0710" w:rsidRDefault="002563E5" w:rsidP="002563E5">
      <w:pPr>
        <w:jc w:val="both"/>
        <w:rPr>
          <w:sz w:val="24"/>
          <w:szCs w:val="24"/>
        </w:rPr>
      </w:pPr>
      <w:r w:rsidRPr="00DD0710">
        <w:rPr>
          <w:sz w:val="24"/>
          <w:szCs w:val="24"/>
        </w:rPr>
        <w:t>Disbursements for June were as follows:</w:t>
      </w:r>
    </w:p>
    <w:p w14:paraId="6723262F" w14:textId="77777777" w:rsidR="002563E5" w:rsidRPr="00DD0710" w:rsidRDefault="002563E5" w:rsidP="002563E5">
      <w:pPr>
        <w:jc w:val="both"/>
        <w:rPr>
          <w:sz w:val="24"/>
          <w:szCs w:val="24"/>
        </w:rPr>
      </w:pPr>
      <w:r w:rsidRPr="00DD0710">
        <w:rPr>
          <w:sz w:val="24"/>
          <w:szCs w:val="24"/>
        </w:rPr>
        <w:t>Carolina Water Service (water/sewer at pool area) = $ 991.07</w:t>
      </w:r>
    </w:p>
    <w:p w14:paraId="4A7CCF3C" w14:textId="77777777" w:rsidR="002563E5" w:rsidRPr="00DD0710" w:rsidRDefault="002563E5" w:rsidP="002563E5">
      <w:pPr>
        <w:jc w:val="both"/>
        <w:rPr>
          <w:sz w:val="24"/>
          <w:szCs w:val="24"/>
        </w:rPr>
      </w:pPr>
      <w:r w:rsidRPr="00DD0710">
        <w:rPr>
          <w:sz w:val="24"/>
          <w:szCs w:val="24"/>
        </w:rPr>
        <w:t>Fix It Plumbing (testing of backflow valve at pool) = $ 133.75</w:t>
      </w:r>
    </w:p>
    <w:p w14:paraId="31271BCC" w14:textId="77777777" w:rsidR="002563E5" w:rsidRPr="00DD0710" w:rsidRDefault="002563E5" w:rsidP="002563E5">
      <w:pPr>
        <w:jc w:val="both"/>
        <w:rPr>
          <w:sz w:val="24"/>
          <w:szCs w:val="24"/>
        </w:rPr>
      </w:pPr>
      <w:r w:rsidRPr="00DD0710">
        <w:rPr>
          <w:sz w:val="24"/>
          <w:szCs w:val="24"/>
        </w:rPr>
        <w:t xml:space="preserve">Walls Lawn Care (mowing, trimming, </w:t>
      </w:r>
      <w:proofErr w:type="spellStart"/>
      <w:r w:rsidRPr="00DD0710">
        <w:rPr>
          <w:sz w:val="24"/>
          <w:szCs w:val="24"/>
        </w:rPr>
        <w:t>etc</w:t>
      </w:r>
      <w:proofErr w:type="spellEnd"/>
      <w:r w:rsidRPr="00DD0710">
        <w:rPr>
          <w:sz w:val="24"/>
          <w:szCs w:val="24"/>
        </w:rPr>
        <w:t>) = $ 180.00</w:t>
      </w:r>
    </w:p>
    <w:p w14:paraId="44622345" w14:textId="6C4A6BFA" w:rsidR="002563E5" w:rsidRPr="00DD0710" w:rsidRDefault="002563E5" w:rsidP="002563E5">
      <w:pPr>
        <w:jc w:val="both"/>
        <w:rPr>
          <w:sz w:val="24"/>
          <w:szCs w:val="24"/>
        </w:rPr>
      </w:pPr>
      <w:proofErr w:type="spellStart"/>
      <w:r w:rsidRPr="00DD0710">
        <w:rPr>
          <w:sz w:val="24"/>
          <w:szCs w:val="24"/>
        </w:rPr>
        <w:t>Hoeken</w:t>
      </w:r>
      <w:proofErr w:type="spellEnd"/>
      <w:r w:rsidRPr="00DD0710">
        <w:rPr>
          <w:sz w:val="24"/>
          <w:szCs w:val="24"/>
        </w:rPr>
        <w:t xml:space="preserve"> Design/Build (balance due for construction deposit-3258/</w:t>
      </w:r>
      <w:proofErr w:type="gramStart"/>
      <w:r w:rsidRPr="00DD0710">
        <w:rPr>
          <w:sz w:val="24"/>
          <w:szCs w:val="24"/>
        </w:rPr>
        <w:t>3260)=</w:t>
      </w:r>
      <w:proofErr w:type="gramEnd"/>
      <w:r w:rsidRPr="00DD0710">
        <w:rPr>
          <w:sz w:val="24"/>
          <w:szCs w:val="24"/>
        </w:rPr>
        <w:t xml:space="preserve"> $ 2,940.00</w:t>
      </w:r>
    </w:p>
    <w:p w14:paraId="03EFF6D2" w14:textId="738B544B" w:rsidR="002563E5" w:rsidRPr="00DD0710" w:rsidRDefault="002563E5" w:rsidP="002563E5">
      <w:pPr>
        <w:jc w:val="both"/>
        <w:rPr>
          <w:sz w:val="24"/>
          <w:szCs w:val="24"/>
        </w:rPr>
      </w:pPr>
      <w:r w:rsidRPr="00DD0710">
        <w:rPr>
          <w:sz w:val="24"/>
          <w:szCs w:val="24"/>
        </w:rPr>
        <w:t xml:space="preserve">Michael Daniel (reimbursement for </w:t>
      </w:r>
      <w:proofErr w:type="gramStart"/>
      <w:r w:rsidRPr="00DD0710">
        <w:rPr>
          <w:sz w:val="24"/>
          <w:szCs w:val="24"/>
        </w:rPr>
        <w:t>pool fob</w:t>
      </w:r>
      <w:proofErr w:type="gramEnd"/>
      <w:r w:rsidRPr="00DD0710">
        <w:rPr>
          <w:sz w:val="24"/>
          <w:szCs w:val="24"/>
        </w:rPr>
        <w:t xml:space="preserve"> deposit) = $ 25.00.</w:t>
      </w:r>
    </w:p>
    <w:p w14:paraId="27DC8738" w14:textId="77777777" w:rsidR="002563E5" w:rsidRPr="00DD0710" w:rsidRDefault="002563E5" w:rsidP="002563E5">
      <w:pPr>
        <w:jc w:val="both"/>
        <w:rPr>
          <w:sz w:val="24"/>
          <w:szCs w:val="24"/>
        </w:rPr>
      </w:pPr>
      <w:r w:rsidRPr="00DD0710">
        <w:rPr>
          <w:sz w:val="24"/>
          <w:szCs w:val="24"/>
        </w:rPr>
        <w:t>Ty Boswell (purchase of pool umbrella) = $ 47.19</w:t>
      </w:r>
    </w:p>
    <w:p w14:paraId="523C3A45" w14:textId="08E2F60D" w:rsidR="002563E5" w:rsidRPr="00DD0710" w:rsidRDefault="002563E5" w:rsidP="002563E5">
      <w:pPr>
        <w:jc w:val="both"/>
        <w:rPr>
          <w:sz w:val="24"/>
          <w:szCs w:val="24"/>
        </w:rPr>
      </w:pPr>
      <w:r w:rsidRPr="00DD0710">
        <w:rPr>
          <w:sz w:val="24"/>
          <w:szCs w:val="24"/>
        </w:rPr>
        <w:t>T &amp; G Electric (replace pool pump exhaust fan/pump controller = $ 377.00</w:t>
      </w:r>
    </w:p>
    <w:p w14:paraId="6B945B7B" w14:textId="77777777" w:rsidR="002563E5" w:rsidRPr="00DD0710" w:rsidRDefault="002563E5" w:rsidP="002563E5">
      <w:pPr>
        <w:jc w:val="both"/>
        <w:rPr>
          <w:sz w:val="24"/>
          <w:szCs w:val="24"/>
        </w:rPr>
      </w:pPr>
      <w:r w:rsidRPr="00DD0710">
        <w:rPr>
          <w:sz w:val="24"/>
          <w:szCs w:val="24"/>
        </w:rPr>
        <w:t>Rodney Loss (reimburse for pool fob request/denied) = $ 25.00</w:t>
      </w:r>
    </w:p>
    <w:p w14:paraId="35866589" w14:textId="77777777" w:rsidR="002563E5" w:rsidRPr="00DD0710" w:rsidRDefault="002563E5" w:rsidP="002563E5">
      <w:pPr>
        <w:jc w:val="both"/>
        <w:rPr>
          <w:sz w:val="24"/>
          <w:szCs w:val="24"/>
        </w:rPr>
      </w:pPr>
      <w:r w:rsidRPr="00DD0710">
        <w:rPr>
          <w:sz w:val="24"/>
          <w:szCs w:val="24"/>
        </w:rPr>
        <w:t>Vector Security (security service at pool area) = $ 15.00</w:t>
      </w:r>
    </w:p>
    <w:p w14:paraId="7FF20950" w14:textId="77777777" w:rsidR="002563E5" w:rsidRPr="00DD0710" w:rsidRDefault="002563E5" w:rsidP="002563E5">
      <w:pPr>
        <w:jc w:val="both"/>
        <w:rPr>
          <w:sz w:val="24"/>
          <w:szCs w:val="24"/>
        </w:rPr>
      </w:pPr>
      <w:r w:rsidRPr="00DD0710">
        <w:rPr>
          <w:sz w:val="24"/>
          <w:szCs w:val="24"/>
        </w:rPr>
        <w:lastRenderedPageBreak/>
        <w:t>Duke Energy (electric service at pool = $ 338.34</w:t>
      </w:r>
    </w:p>
    <w:p w14:paraId="035C4C62" w14:textId="77777777" w:rsidR="002563E5" w:rsidRPr="00DD0710" w:rsidRDefault="002563E5" w:rsidP="002563E5">
      <w:pPr>
        <w:jc w:val="both"/>
        <w:rPr>
          <w:sz w:val="24"/>
          <w:szCs w:val="24"/>
        </w:rPr>
      </w:pPr>
      <w:r w:rsidRPr="00DD0710">
        <w:rPr>
          <w:sz w:val="24"/>
          <w:szCs w:val="24"/>
        </w:rPr>
        <w:t>Reed Smith (sign at our entrance stating no large trucks) = $ 120.00</w:t>
      </w:r>
    </w:p>
    <w:p w14:paraId="06EB0B12" w14:textId="77777777" w:rsidR="002563E5" w:rsidRPr="00DD0710" w:rsidRDefault="002563E5" w:rsidP="002563E5">
      <w:pPr>
        <w:jc w:val="both"/>
        <w:rPr>
          <w:sz w:val="24"/>
          <w:szCs w:val="24"/>
        </w:rPr>
      </w:pPr>
      <w:r w:rsidRPr="00DD0710">
        <w:rPr>
          <w:sz w:val="24"/>
          <w:szCs w:val="24"/>
        </w:rPr>
        <w:t xml:space="preserve">Walls Lawn Care (mowing, trimming, </w:t>
      </w:r>
      <w:proofErr w:type="spellStart"/>
      <w:r w:rsidRPr="00DD0710">
        <w:rPr>
          <w:sz w:val="24"/>
          <w:szCs w:val="24"/>
        </w:rPr>
        <w:t>etc</w:t>
      </w:r>
      <w:proofErr w:type="spellEnd"/>
      <w:r w:rsidRPr="00DD0710">
        <w:rPr>
          <w:sz w:val="24"/>
          <w:szCs w:val="24"/>
        </w:rPr>
        <w:t>) = $ 360.00</w:t>
      </w:r>
    </w:p>
    <w:p w14:paraId="02145F40" w14:textId="77777777" w:rsidR="002563E5" w:rsidRPr="00DD0710" w:rsidRDefault="002563E5" w:rsidP="002563E5">
      <w:pPr>
        <w:jc w:val="both"/>
        <w:rPr>
          <w:sz w:val="24"/>
          <w:szCs w:val="24"/>
        </w:rPr>
      </w:pPr>
      <w:r w:rsidRPr="00DD0710">
        <w:rPr>
          <w:sz w:val="24"/>
          <w:szCs w:val="24"/>
        </w:rPr>
        <w:t>Windstream (telephone service at pool) = $ 119.06</w:t>
      </w:r>
    </w:p>
    <w:p w14:paraId="02058472" w14:textId="37C9189C" w:rsidR="000906FE" w:rsidRPr="00DD0710" w:rsidRDefault="002563E5" w:rsidP="002563E5">
      <w:pPr>
        <w:jc w:val="both"/>
        <w:rPr>
          <w:sz w:val="24"/>
          <w:szCs w:val="24"/>
        </w:rPr>
      </w:pPr>
      <w:r w:rsidRPr="00DD0710">
        <w:rPr>
          <w:sz w:val="24"/>
          <w:szCs w:val="24"/>
        </w:rPr>
        <w:t xml:space="preserve">Total </w:t>
      </w:r>
      <w:r w:rsidR="00DD0710" w:rsidRPr="00DD0710">
        <w:rPr>
          <w:sz w:val="24"/>
          <w:szCs w:val="24"/>
        </w:rPr>
        <w:t>Disburs</w:t>
      </w:r>
      <w:r w:rsidR="00DD0710">
        <w:rPr>
          <w:sz w:val="24"/>
          <w:szCs w:val="24"/>
        </w:rPr>
        <w:t>ements</w:t>
      </w:r>
      <w:r w:rsidRPr="00DD0710">
        <w:rPr>
          <w:sz w:val="24"/>
          <w:szCs w:val="24"/>
        </w:rPr>
        <w:t xml:space="preserve"> = $ 5,671.41</w:t>
      </w:r>
    </w:p>
    <w:p w14:paraId="01FC6A39" w14:textId="6399A627" w:rsidR="00942474" w:rsidRDefault="00DD0710" w:rsidP="002563E5">
      <w:pPr>
        <w:jc w:val="both"/>
        <w:rPr>
          <w:b/>
          <w:bCs/>
          <w:sz w:val="24"/>
          <w:szCs w:val="24"/>
        </w:rPr>
      </w:pPr>
      <w:r>
        <w:rPr>
          <w:b/>
          <w:bCs/>
          <w:sz w:val="24"/>
          <w:szCs w:val="24"/>
        </w:rPr>
        <w:t>Architectural Chair Jim Smith reports as follows:</w:t>
      </w:r>
    </w:p>
    <w:p w14:paraId="3965E57F" w14:textId="46B5F78A" w:rsidR="00DD0710" w:rsidRDefault="00DD0710" w:rsidP="002563E5">
      <w:pPr>
        <w:jc w:val="both"/>
        <w:rPr>
          <w:sz w:val="24"/>
          <w:szCs w:val="24"/>
        </w:rPr>
      </w:pPr>
      <w:r>
        <w:rPr>
          <w:sz w:val="24"/>
          <w:szCs w:val="24"/>
        </w:rPr>
        <w:t>Lot 3304 Edinburgh – Nothing new</w:t>
      </w:r>
    </w:p>
    <w:p w14:paraId="13009A86" w14:textId="2D17F02E" w:rsidR="00DD0710" w:rsidRDefault="00DD0710" w:rsidP="002563E5">
      <w:pPr>
        <w:jc w:val="both"/>
        <w:rPr>
          <w:sz w:val="24"/>
          <w:szCs w:val="24"/>
        </w:rPr>
      </w:pPr>
      <w:r>
        <w:rPr>
          <w:sz w:val="24"/>
          <w:szCs w:val="24"/>
        </w:rPr>
        <w:t>Lot 3207 Argyll – No additional contact.</w:t>
      </w:r>
    </w:p>
    <w:p w14:paraId="02D6B066" w14:textId="48515CFA" w:rsidR="00DD0710" w:rsidRDefault="00DD0710" w:rsidP="002563E5">
      <w:pPr>
        <w:jc w:val="both"/>
        <w:rPr>
          <w:sz w:val="24"/>
          <w:szCs w:val="24"/>
        </w:rPr>
      </w:pPr>
      <w:r>
        <w:rPr>
          <w:sz w:val="24"/>
          <w:szCs w:val="24"/>
        </w:rPr>
        <w:t>Lot 532 Perth – No contact in several months.</w:t>
      </w:r>
    </w:p>
    <w:p w14:paraId="31EE84A5" w14:textId="0B709044" w:rsidR="00DD0710" w:rsidRDefault="00DD0710" w:rsidP="002563E5">
      <w:pPr>
        <w:jc w:val="both"/>
        <w:rPr>
          <w:sz w:val="24"/>
          <w:szCs w:val="24"/>
        </w:rPr>
      </w:pPr>
      <w:r>
        <w:rPr>
          <w:sz w:val="24"/>
          <w:szCs w:val="24"/>
        </w:rPr>
        <w:t>Lot 554 Argyll – Weeds were cut on Monday.</w:t>
      </w:r>
    </w:p>
    <w:p w14:paraId="5D07A4BA" w14:textId="5688CE73" w:rsidR="00DD0710" w:rsidRDefault="00DD0710" w:rsidP="002563E5">
      <w:pPr>
        <w:jc w:val="both"/>
        <w:rPr>
          <w:sz w:val="24"/>
          <w:szCs w:val="24"/>
        </w:rPr>
      </w:pPr>
      <w:r>
        <w:rPr>
          <w:sz w:val="24"/>
          <w:szCs w:val="24"/>
        </w:rPr>
        <w:t>No additional new construction inquiries.</w:t>
      </w:r>
    </w:p>
    <w:p w14:paraId="137B725C" w14:textId="432233A4" w:rsidR="00DD0710" w:rsidRDefault="00DD0710" w:rsidP="002563E5">
      <w:pPr>
        <w:jc w:val="both"/>
        <w:rPr>
          <w:b/>
          <w:bCs/>
          <w:sz w:val="24"/>
          <w:szCs w:val="24"/>
        </w:rPr>
      </w:pPr>
      <w:r>
        <w:rPr>
          <w:b/>
          <w:bCs/>
          <w:sz w:val="24"/>
          <w:szCs w:val="24"/>
        </w:rPr>
        <w:t>Social Mike Carey reports as follows:</w:t>
      </w:r>
    </w:p>
    <w:p w14:paraId="09759243" w14:textId="5F2015CA" w:rsidR="00DD0710" w:rsidRPr="00DD0710" w:rsidRDefault="00DD0710" w:rsidP="002563E5">
      <w:pPr>
        <w:jc w:val="both"/>
        <w:rPr>
          <w:sz w:val="24"/>
          <w:szCs w:val="24"/>
        </w:rPr>
      </w:pPr>
      <w:r w:rsidRPr="00DD0710">
        <w:rPr>
          <w:sz w:val="24"/>
          <w:szCs w:val="24"/>
        </w:rPr>
        <w:t>Greeted the new resident at 555 Argyll.</w:t>
      </w:r>
    </w:p>
    <w:p w14:paraId="6D979F05" w14:textId="28228765" w:rsidR="00DD0710" w:rsidRPr="00DD0710" w:rsidRDefault="00DD0710" w:rsidP="002563E5">
      <w:pPr>
        <w:jc w:val="both"/>
        <w:rPr>
          <w:sz w:val="24"/>
          <w:szCs w:val="24"/>
        </w:rPr>
      </w:pPr>
      <w:r w:rsidRPr="00DD0710">
        <w:rPr>
          <w:sz w:val="24"/>
          <w:szCs w:val="24"/>
        </w:rPr>
        <w:t>Thanks to Bette and Mark Clemons for hosting the July POA dinner.</w:t>
      </w:r>
    </w:p>
    <w:p w14:paraId="55863D8F" w14:textId="007A4E12" w:rsidR="00DD0710" w:rsidRDefault="00DD0710" w:rsidP="002563E5">
      <w:pPr>
        <w:jc w:val="both"/>
        <w:rPr>
          <w:sz w:val="24"/>
          <w:szCs w:val="24"/>
        </w:rPr>
      </w:pPr>
      <w:r w:rsidRPr="00DD0710">
        <w:rPr>
          <w:sz w:val="24"/>
          <w:szCs w:val="24"/>
        </w:rPr>
        <w:t>We need a volunteer to host the December POA dinner.</w:t>
      </w:r>
    </w:p>
    <w:p w14:paraId="17274E77" w14:textId="1B9EB30F" w:rsidR="00DD0710" w:rsidRDefault="00DD0710" w:rsidP="002563E5">
      <w:pPr>
        <w:jc w:val="both"/>
        <w:rPr>
          <w:b/>
          <w:bCs/>
          <w:sz w:val="24"/>
          <w:szCs w:val="24"/>
        </w:rPr>
      </w:pPr>
      <w:r>
        <w:rPr>
          <w:b/>
          <w:bCs/>
          <w:sz w:val="24"/>
          <w:szCs w:val="24"/>
        </w:rPr>
        <w:t>Roads and grounds Ty Boswell &amp; Tom Hanley reports as follows:</w:t>
      </w:r>
    </w:p>
    <w:p w14:paraId="6BD52E86" w14:textId="77777777" w:rsidR="00935C35" w:rsidRPr="00935C35" w:rsidRDefault="00935C35" w:rsidP="00935C35">
      <w:pPr>
        <w:spacing w:after="0" w:line="240" w:lineRule="auto"/>
        <w:rPr>
          <w:rFonts w:ascii="Times New Roman" w:eastAsia="Times New Roman" w:hAnsi="Times New Roman" w:cs="Times New Roman"/>
          <w:sz w:val="24"/>
          <w:szCs w:val="24"/>
        </w:rPr>
      </w:pPr>
      <w:r w:rsidRPr="00935C35">
        <w:rPr>
          <w:rFonts w:ascii="Arial" w:eastAsia="Times New Roman" w:hAnsi="Arial" w:cs="Arial"/>
          <w:color w:val="222222"/>
          <w:sz w:val="24"/>
          <w:szCs w:val="24"/>
          <w:shd w:val="clear" w:color="auto" w:fill="FFFFFF"/>
        </w:rPr>
        <w:t> Road repairs were made to Yorkshire Cir. Road restriping for all of Sedgemoor is planned for this year, more information to follow. </w:t>
      </w:r>
    </w:p>
    <w:p w14:paraId="6C66B813" w14:textId="77777777" w:rsidR="00935C35" w:rsidRPr="00935C35" w:rsidRDefault="00935C35" w:rsidP="00935C35">
      <w:pPr>
        <w:shd w:val="clear" w:color="auto" w:fill="FFFFFF"/>
        <w:spacing w:after="0" w:line="240" w:lineRule="auto"/>
        <w:rPr>
          <w:rFonts w:ascii="Arial" w:eastAsia="Times New Roman" w:hAnsi="Arial" w:cs="Arial"/>
          <w:color w:val="222222"/>
          <w:sz w:val="24"/>
          <w:szCs w:val="24"/>
        </w:rPr>
      </w:pPr>
    </w:p>
    <w:p w14:paraId="3BB0923C" w14:textId="77777777" w:rsidR="00935C35" w:rsidRPr="00935C35" w:rsidRDefault="00935C35" w:rsidP="00935C35">
      <w:pPr>
        <w:shd w:val="clear" w:color="auto" w:fill="FFFFFF"/>
        <w:spacing w:after="0" w:line="240" w:lineRule="auto"/>
        <w:rPr>
          <w:rFonts w:ascii="Arial" w:eastAsia="Times New Roman" w:hAnsi="Arial" w:cs="Arial"/>
          <w:color w:val="222222"/>
          <w:sz w:val="24"/>
          <w:szCs w:val="24"/>
        </w:rPr>
      </w:pPr>
      <w:r w:rsidRPr="00935C35">
        <w:rPr>
          <w:rFonts w:ascii="Arial" w:eastAsia="Times New Roman" w:hAnsi="Arial" w:cs="Arial"/>
          <w:color w:val="222222"/>
          <w:sz w:val="24"/>
          <w:szCs w:val="24"/>
        </w:rPr>
        <w:t>- Repairs were made to the pool pump-room electrical system that had resulted from humidity intrusion.</w:t>
      </w:r>
    </w:p>
    <w:p w14:paraId="7FE6DFD6" w14:textId="77777777" w:rsidR="00935C35" w:rsidRPr="00935C35" w:rsidRDefault="00935C35" w:rsidP="00935C35">
      <w:pPr>
        <w:shd w:val="clear" w:color="auto" w:fill="FFFFFF"/>
        <w:spacing w:after="0" w:line="240" w:lineRule="auto"/>
        <w:rPr>
          <w:rFonts w:ascii="Arial" w:eastAsia="Times New Roman" w:hAnsi="Arial" w:cs="Arial"/>
          <w:color w:val="222222"/>
          <w:sz w:val="24"/>
          <w:szCs w:val="24"/>
        </w:rPr>
      </w:pPr>
    </w:p>
    <w:p w14:paraId="5725FEFD" w14:textId="77777777" w:rsidR="00935C35" w:rsidRDefault="00935C35" w:rsidP="00935C35">
      <w:pPr>
        <w:shd w:val="clear" w:color="auto" w:fill="FFFFFF"/>
        <w:spacing w:after="0" w:line="240" w:lineRule="auto"/>
        <w:rPr>
          <w:rFonts w:ascii="Arial" w:eastAsia="Times New Roman" w:hAnsi="Arial" w:cs="Arial"/>
          <w:b/>
          <w:bCs/>
          <w:color w:val="222222"/>
          <w:sz w:val="24"/>
          <w:szCs w:val="24"/>
        </w:rPr>
      </w:pPr>
      <w:r w:rsidRPr="00935C35">
        <w:rPr>
          <w:rFonts w:ascii="Arial" w:eastAsia="Times New Roman" w:hAnsi="Arial" w:cs="Arial"/>
          <w:color w:val="222222"/>
          <w:sz w:val="24"/>
          <w:szCs w:val="24"/>
        </w:rPr>
        <w:t xml:space="preserve">- A new tennis court net is planned </w:t>
      </w:r>
      <w:proofErr w:type="gramStart"/>
      <w:r w:rsidRPr="00935C35">
        <w:rPr>
          <w:rFonts w:ascii="Arial" w:eastAsia="Times New Roman" w:hAnsi="Arial" w:cs="Arial"/>
          <w:color w:val="222222"/>
          <w:sz w:val="24"/>
          <w:szCs w:val="24"/>
        </w:rPr>
        <w:t>pending</w:t>
      </w:r>
      <w:proofErr w:type="gramEnd"/>
      <w:r w:rsidRPr="00935C35">
        <w:rPr>
          <w:rFonts w:ascii="Arial" w:eastAsia="Times New Roman" w:hAnsi="Arial" w:cs="Arial"/>
          <w:color w:val="222222"/>
          <w:sz w:val="24"/>
          <w:szCs w:val="24"/>
        </w:rPr>
        <w:t xml:space="preserve"> the repair or replacement of the tensioner crank, more information to follow.</w:t>
      </w:r>
    </w:p>
    <w:p w14:paraId="509AE78F" w14:textId="77777777" w:rsidR="00935C35" w:rsidRDefault="00935C35" w:rsidP="00935C35">
      <w:pPr>
        <w:shd w:val="clear" w:color="auto" w:fill="FFFFFF"/>
        <w:spacing w:after="0" w:line="240" w:lineRule="auto"/>
        <w:rPr>
          <w:rFonts w:ascii="Arial" w:eastAsia="Times New Roman" w:hAnsi="Arial" w:cs="Arial"/>
          <w:b/>
          <w:bCs/>
          <w:color w:val="222222"/>
          <w:sz w:val="24"/>
          <w:szCs w:val="24"/>
        </w:rPr>
      </w:pPr>
    </w:p>
    <w:p w14:paraId="0B564C70" w14:textId="5D723FA3" w:rsidR="00935C35" w:rsidRDefault="00935C35" w:rsidP="00935C35">
      <w:pPr>
        <w:shd w:val="clear" w:color="auto" w:fill="FFFFFF"/>
        <w:spacing w:after="0" w:line="240" w:lineRule="auto"/>
        <w:rPr>
          <w:rFonts w:ascii="Arial" w:eastAsia="Times New Roman" w:hAnsi="Arial" w:cs="Arial"/>
          <w:b/>
          <w:bCs/>
          <w:color w:val="222222"/>
          <w:sz w:val="24"/>
          <w:szCs w:val="24"/>
        </w:rPr>
      </w:pPr>
      <w:r>
        <w:rPr>
          <w:rFonts w:ascii="Arial" w:eastAsia="Times New Roman" w:hAnsi="Arial" w:cs="Arial"/>
          <w:b/>
          <w:bCs/>
          <w:color w:val="222222"/>
          <w:sz w:val="24"/>
          <w:szCs w:val="24"/>
        </w:rPr>
        <w:t xml:space="preserve">CTA Chair Tom Hanley reports as </w:t>
      </w:r>
      <w:proofErr w:type="gramStart"/>
      <w:r>
        <w:rPr>
          <w:rFonts w:ascii="Arial" w:eastAsia="Times New Roman" w:hAnsi="Arial" w:cs="Arial"/>
          <w:b/>
          <w:bCs/>
          <w:color w:val="222222"/>
          <w:sz w:val="24"/>
          <w:szCs w:val="24"/>
        </w:rPr>
        <w:t>follow</w:t>
      </w:r>
      <w:proofErr w:type="gramEnd"/>
      <w:r>
        <w:rPr>
          <w:rFonts w:ascii="Arial" w:eastAsia="Times New Roman" w:hAnsi="Arial" w:cs="Arial"/>
          <w:b/>
          <w:bCs/>
          <w:color w:val="222222"/>
          <w:sz w:val="24"/>
          <w:szCs w:val="24"/>
        </w:rPr>
        <w:t>:</w:t>
      </w:r>
    </w:p>
    <w:p w14:paraId="3C25C10C" w14:textId="77777777" w:rsidR="00935C35" w:rsidRPr="00935C35" w:rsidRDefault="00935C35" w:rsidP="00935C35">
      <w:pPr>
        <w:shd w:val="clear" w:color="auto" w:fill="FFFFFF"/>
        <w:spacing w:after="0" w:line="240" w:lineRule="auto"/>
        <w:rPr>
          <w:rFonts w:ascii="Arial" w:eastAsia="Times New Roman" w:hAnsi="Arial" w:cs="Arial"/>
          <w:b/>
          <w:bCs/>
          <w:color w:val="222222"/>
          <w:sz w:val="24"/>
          <w:szCs w:val="24"/>
        </w:rPr>
      </w:pPr>
    </w:p>
    <w:p w14:paraId="0E404B4A" w14:textId="786A2429" w:rsidR="00DD0710" w:rsidRDefault="00935C35" w:rsidP="002563E5">
      <w:pPr>
        <w:jc w:val="both"/>
        <w:rPr>
          <w:rFonts w:ascii="Tahoma" w:hAnsi="Tahoma" w:cs="Tahoma"/>
          <w:color w:val="000000"/>
          <w:shd w:val="clear" w:color="auto" w:fill="FFFFFF"/>
        </w:rPr>
      </w:pPr>
      <w:r>
        <w:rPr>
          <w:rFonts w:ascii="Tahoma" w:hAnsi="Tahoma" w:cs="Tahoma"/>
          <w:b/>
          <w:bCs/>
          <w:color w:val="000000"/>
          <w:shd w:val="clear" w:color="auto" w:fill="FFFFFF"/>
        </w:rPr>
        <w:t>POA Census Numbers are Due Back to CTA before August 1:</w:t>
      </w:r>
      <w:r>
        <w:rPr>
          <w:rFonts w:ascii="Tahoma" w:hAnsi="Tahoma" w:cs="Tahoma"/>
          <w:color w:val="000000"/>
          <w:shd w:val="clear" w:color="auto" w:fill="FFFFFF"/>
        </w:rPr>
        <w:t> On July 1, all POAs were given their annual census numbers for review and reporting back to CTA. POA census numbers represent the total number of developed and undeveloped lots in each POA, including identification of any lots owned by the POA or for which the lot owner is delinquent in paying assessments. This is the process that allows CTA to set the POA census numbers and that will be used to calculate the 2026 assessments from CTA to each POA. Note: Lots that are delinquent in paying assessments to the POA increase the financial burden on all other lot owners in the POA and reduce the number of votes the POA may cast at CTA board meetings.</w:t>
      </w:r>
    </w:p>
    <w:p w14:paraId="6D1BBC2F" w14:textId="4E11F60F" w:rsidR="00935C35" w:rsidRDefault="00935C35" w:rsidP="002563E5">
      <w:pPr>
        <w:jc w:val="both"/>
        <w:rPr>
          <w:rFonts w:ascii="Tahoma" w:hAnsi="Tahoma" w:cs="Tahoma"/>
          <w:color w:val="000000"/>
          <w:shd w:val="clear" w:color="auto" w:fill="FFFFFF"/>
        </w:rPr>
      </w:pPr>
      <w:r>
        <w:rPr>
          <w:rFonts w:ascii="Tahoma" w:hAnsi="Tahoma" w:cs="Tahoma"/>
          <w:b/>
          <w:bCs/>
          <w:color w:val="000000"/>
          <w:shd w:val="clear" w:color="auto" w:fill="FFFFFF"/>
        </w:rPr>
        <w:lastRenderedPageBreak/>
        <w:t>Carolina Water Service (CWS) Test Results from 2024:</w:t>
      </w:r>
      <w:r>
        <w:rPr>
          <w:rFonts w:ascii="Tahoma" w:hAnsi="Tahoma" w:cs="Tahoma"/>
          <w:color w:val="000000"/>
          <w:shd w:val="clear" w:color="auto" w:fill="FFFFFF"/>
        </w:rPr>
        <w:t> CWS has released their 2024 Consumer Confidence Report (CCR) showing their EPA required test results from last year. The full report is available here: </w:t>
      </w:r>
      <w:hyperlink r:id="rId5" w:tgtFrame="_blank" w:history="1">
        <w:r>
          <w:rPr>
            <w:rStyle w:val="Hyperlink"/>
            <w:rFonts w:ascii="Tahoma" w:hAnsi="Tahoma" w:cs="Tahoma"/>
            <w:color w:val="0563C1"/>
            <w:shd w:val="clear" w:color="auto" w:fill="FFFFFF"/>
          </w:rPr>
          <w:t>www.myutility.us/NC/CCR24/049.pdf</w:t>
        </w:r>
      </w:hyperlink>
      <w:r>
        <w:rPr>
          <w:rFonts w:ascii="Tahoma" w:hAnsi="Tahoma" w:cs="Tahoma"/>
          <w:color w:val="000000"/>
          <w:shd w:val="clear" w:color="auto" w:fill="FFFFFF"/>
        </w:rPr>
        <w:t xml:space="preserve">. The “forever chemicals” currently found in water supplies will not be regulated until 2029. At that time, responsibility for removing those chemicals will belong to </w:t>
      </w:r>
      <w:proofErr w:type="spellStart"/>
      <w:r>
        <w:rPr>
          <w:rFonts w:ascii="Tahoma" w:hAnsi="Tahoma" w:cs="Tahoma"/>
          <w:color w:val="000000"/>
          <w:shd w:val="clear" w:color="auto" w:fill="FFFFFF"/>
        </w:rPr>
        <w:t>TriRiver</w:t>
      </w:r>
      <w:proofErr w:type="spellEnd"/>
      <w:r>
        <w:rPr>
          <w:rFonts w:ascii="Tahoma" w:hAnsi="Tahoma" w:cs="Tahoma"/>
          <w:color w:val="000000"/>
          <w:shd w:val="clear" w:color="auto" w:fill="FFFFFF"/>
        </w:rPr>
        <w:t xml:space="preserve"> Water (city of Sanford), from which CWS purchases the water it delivers to us. Until </w:t>
      </w:r>
      <w:proofErr w:type="spellStart"/>
      <w:r>
        <w:rPr>
          <w:rFonts w:ascii="Tahoma" w:hAnsi="Tahoma" w:cs="Tahoma"/>
          <w:color w:val="000000"/>
          <w:shd w:val="clear" w:color="auto" w:fill="FFFFFF"/>
        </w:rPr>
        <w:t>TriRiver</w:t>
      </w:r>
      <w:proofErr w:type="spellEnd"/>
      <w:r>
        <w:rPr>
          <w:rFonts w:ascii="Tahoma" w:hAnsi="Tahoma" w:cs="Tahoma"/>
          <w:color w:val="000000"/>
          <w:shd w:val="clear" w:color="auto" w:fill="FFFFFF"/>
        </w:rPr>
        <w:t xml:space="preserve"> installs its very expensive filtration system it is suggested that residents consider installing a good-quality activated carbon filtration system that will remove these “forever chemicals” (PFOA and PFAS) from your drinking water.</w:t>
      </w:r>
    </w:p>
    <w:p w14:paraId="1096AD15" w14:textId="600B7BF4" w:rsidR="00935C35" w:rsidRDefault="00935C35" w:rsidP="002563E5">
      <w:pPr>
        <w:jc w:val="both"/>
        <w:rPr>
          <w:rFonts w:ascii="Tahoma" w:hAnsi="Tahoma" w:cs="Tahoma"/>
          <w:color w:val="000000"/>
          <w:shd w:val="clear" w:color="auto" w:fill="FFFFFF"/>
        </w:rPr>
      </w:pPr>
      <w:r>
        <w:rPr>
          <w:rFonts w:ascii="Tahoma" w:hAnsi="Tahoma" w:cs="Tahoma"/>
          <w:b/>
          <w:bCs/>
          <w:color w:val="000000"/>
          <w:shd w:val="clear" w:color="auto" w:fill="FFFFFF"/>
        </w:rPr>
        <w:t>Gate Damage – The Willful and Careless Behavior Continues:</w:t>
      </w:r>
      <w:r>
        <w:rPr>
          <w:rFonts w:ascii="Tahoma" w:hAnsi="Tahoma" w:cs="Tahoma"/>
          <w:color w:val="000000"/>
          <w:shd w:val="clear" w:color="auto" w:fill="FFFFFF"/>
        </w:rPr>
        <w:t> If you witness damage to gates or other CTA property, do not confront the culprit. Instead, please contact the Security &amp; Safety chair at </w:t>
      </w:r>
      <w:hyperlink r:id="rId6" w:tgtFrame="_blank" w:history="1">
        <w:r>
          <w:rPr>
            <w:rStyle w:val="Hyperlink"/>
            <w:rFonts w:ascii="Tahoma" w:hAnsi="Tahoma" w:cs="Tahoma"/>
            <w:color w:val="0563C1"/>
            <w:shd w:val="clear" w:color="auto" w:fill="FFFFFF"/>
          </w:rPr>
          <w:t>security@carolinatrace.org</w:t>
        </w:r>
      </w:hyperlink>
      <w:r>
        <w:rPr>
          <w:rFonts w:ascii="Tahoma" w:hAnsi="Tahoma" w:cs="Tahoma"/>
          <w:color w:val="000000"/>
          <w:shd w:val="clear" w:color="auto" w:fill="FFFFFF"/>
        </w:rPr>
        <w:t> with location, date and approximate time so security footage can be reviewed. CTA has the expectation that those who damage the property will be held liable for the cost of repair or replacement as applies. If necessary, law enforcement will be contacted. Recently the new Security Chair was successful in collecting damages from commercial contractors whose vehicles damaged gates in their attempt to trespass into the community. A visitor or contractor that enters CT by any means other than the Main Gate Visitor Lane meets the legal definition of a trespasser under state law. Trespassing is a misdemeanor punishable by a fine of up to $1,000 and 60 days in jail.</w:t>
      </w:r>
    </w:p>
    <w:p w14:paraId="7C4DB0AD" w14:textId="77777777" w:rsidR="00935C35" w:rsidRDefault="00935C35" w:rsidP="00935C35">
      <w:pPr>
        <w:shd w:val="clear" w:color="auto" w:fill="FFFFFF"/>
        <w:spacing w:after="0" w:line="240" w:lineRule="auto"/>
        <w:rPr>
          <w:rFonts w:ascii="Tahoma" w:eastAsia="Times New Roman" w:hAnsi="Tahoma" w:cs="Tahoma"/>
          <w:color w:val="000000"/>
          <w:sz w:val="24"/>
          <w:szCs w:val="24"/>
        </w:rPr>
      </w:pPr>
      <w:r w:rsidRPr="00935C35">
        <w:rPr>
          <w:rFonts w:ascii="Tahoma" w:eastAsia="Times New Roman" w:hAnsi="Tahoma" w:cs="Tahoma"/>
          <w:b/>
          <w:bCs/>
          <w:color w:val="000000"/>
          <w:sz w:val="24"/>
          <w:szCs w:val="24"/>
        </w:rPr>
        <w:t>Hydrilla Treatment Completed in June:</w:t>
      </w:r>
      <w:r w:rsidRPr="00935C35">
        <w:rPr>
          <w:rFonts w:ascii="Tahoma" w:eastAsia="Times New Roman" w:hAnsi="Tahoma" w:cs="Tahoma"/>
          <w:color w:val="000000"/>
          <w:sz w:val="24"/>
          <w:szCs w:val="24"/>
        </w:rPr>
        <w:t> </w:t>
      </w:r>
      <w:proofErr w:type="spellStart"/>
      <w:r w:rsidRPr="00935C35">
        <w:rPr>
          <w:rFonts w:ascii="Tahoma" w:eastAsia="Times New Roman" w:hAnsi="Tahoma" w:cs="Tahoma"/>
          <w:color w:val="000000"/>
          <w:sz w:val="24"/>
          <w:szCs w:val="24"/>
        </w:rPr>
        <w:t>SOLitude</w:t>
      </w:r>
      <w:proofErr w:type="spellEnd"/>
      <w:r w:rsidRPr="00935C35">
        <w:rPr>
          <w:rFonts w:ascii="Tahoma" w:eastAsia="Times New Roman" w:hAnsi="Tahoma" w:cs="Tahoma"/>
          <w:color w:val="000000"/>
          <w:sz w:val="24"/>
          <w:szCs w:val="24"/>
        </w:rPr>
        <w:t xml:space="preserve"> Lake Management treated both Stonegate Pond (contracted by CTA) and Lake Trace (contracted by CTCC) in June. It will take a couple of weeks for the treatment to show results. Stonegate Pond, which feeds into Lake Trace, will be monitored monthly. Hydrilla and other growth sightings should be reported to the TLDC. Please include the approximate location (e.g., the POA name, landmark, your address if it’s at your dock, etc.) and send an email to Bill Huggins at </w:t>
      </w:r>
      <w:hyperlink r:id="rId7" w:tgtFrame="_blank" w:history="1">
        <w:r w:rsidRPr="00935C35">
          <w:rPr>
            <w:rFonts w:ascii="Tahoma" w:eastAsia="Times New Roman" w:hAnsi="Tahoma" w:cs="Tahoma"/>
            <w:color w:val="0563C1"/>
            <w:sz w:val="24"/>
            <w:szCs w:val="24"/>
            <w:u w:val="single"/>
          </w:rPr>
          <w:t>tldcchair@gmail.com</w:t>
        </w:r>
      </w:hyperlink>
      <w:r w:rsidRPr="00935C35">
        <w:rPr>
          <w:rFonts w:ascii="Tahoma" w:eastAsia="Times New Roman" w:hAnsi="Tahoma" w:cs="Tahoma"/>
          <w:color w:val="000000"/>
          <w:sz w:val="24"/>
          <w:szCs w:val="24"/>
        </w:rPr>
        <w:t>. The Country Club handles the treatment of Lake Trace, but communications to them about Lake Trace health should only come through Bill, who is the CTA’s liaison to the Country Club in these matters.</w:t>
      </w:r>
    </w:p>
    <w:p w14:paraId="7E0A1E1B" w14:textId="77777777" w:rsidR="00935C35" w:rsidRDefault="00935C35" w:rsidP="00935C35">
      <w:pPr>
        <w:shd w:val="clear" w:color="auto" w:fill="FFFFFF"/>
        <w:spacing w:after="0" w:line="240" w:lineRule="auto"/>
        <w:rPr>
          <w:rFonts w:ascii="Tahoma" w:eastAsia="Times New Roman" w:hAnsi="Tahoma" w:cs="Tahoma"/>
          <w:color w:val="000000"/>
          <w:sz w:val="24"/>
          <w:szCs w:val="24"/>
        </w:rPr>
      </w:pPr>
    </w:p>
    <w:p w14:paraId="50795F1B" w14:textId="77777777" w:rsidR="00935C35" w:rsidRPr="00935C35" w:rsidRDefault="00935C35" w:rsidP="00935C35">
      <w:pPr>
        <w:shd w:val="clear" w:color="auto" w:fill="FFFFFF"/>
        <w:spacing w:after="0" w:line="240" w:lineRule="auto"/>
        <w:rPr>
          <w:rFonts w:ascii="Calibri" w:eastAsia="Times New Roman" w:hAnsi="Calibri" w:cs="Calibri"/>
          <w:color w:val="20124D"/>
          <w:sz w:val="22"/>
          <w:szCs w:val="22"/>
        </w:rPr>
      </w:pPr>
      <w:proofErr w:type="spellStart"/>
      <w:r w:rsidRPr="00935C35">
        <w:rPr>
          <w:rFonts w:ascii="Tahoma" w:eastAsia="Times New Roman" w:hAnsi="Tahoma" w:cs="Tahoma"/>
          <w:b/>
          <w:bCs/>
          <w:color w:val="5B9BD5"/>
          <w:sz w:val="28"/>
          <w:szCs w:val="28"/>
        </w:rPr>
        <w:t>Traceway</w:t>
      </w:r>
      <w:proofErr w:type="spellEnd"/>
      <w:r w:rsidRPr="00935C35">
        <w:rPr>
          <w:rFonts w:ascii="Tahoma" w:eastAsia="Times New Roman" w:hAnsi="Tahoma" w:cs="Tahoma"/>
          <w:b/>
          <w:bCs/>
          <w:color w:val="5B9BD5"/>
          <w:sz w:val="28"/>
          <w:szCs w:val="28"/>
        </w:rPr>
        <w:t xml:space="preserve"> Roads and Maintenance (TRAM)</w:t>
      </w:r>
    </w:p>
    <w:p w14:paraId="5B426A38" w14:textId="77777777" w:rsidR="00935C35" w:rsidRPr="00935C35" w:rsidRDefault="00935C35" w:rsidP="00935C35">
      <w:pPr>
        <w:shd w:val="clear" w:color="auto" w:fill="FFFFFF"/>
        <w:spacing w:after="0" w:line="240" w:lineRule="auto"/>
        <w:rPr>
          <w:rFonts w:ascii="Calibri" w:eastAsia="Times New Roman" w:hAnsi="Calibri" w:cs="Calibri"/>
          <w:color w:val="20124D"/>
          <w:sz w:val="22"/>
          <w:szCs w:val="22"/>
        </w:rPr>
      </w:pPr>
      <w:r w:rsidRPr="00935C35">
        <w:rPr>
          <w:rFonts w:ascii="Tahoma" w:eastAsia="Times New Roman" w:hAnsi="Tahoma" w:cs="Tahoma"/>
          <w:color w:val="20124D"/>
          <w:sz w:val="24"/>
          <w:szCs w:val="24"/>
        </w:rPr>
        <w:t> </w:t>
      </w:r>
    </w:p>
    <w:p w14:paraId="1DF1D743" w14:textId="77777777" w:rsidR="00935C35" w:rsidRDefault="00935C35" w:rsidP="00935C35">
      <w:pPr>
        <w:shd w:val="clear" w:color="auto" w:fill="FFFFFF"/>
        <w:spacing w:after="0" w:line="240" w:lineRule="auto"/>
        <w:rPr>
          <w:rFonts w:ascii="Tahoma" w:eastAsia="Times New Roman" w:hAnsi="Tahoma" w:cs="Tahoma"/>
          <w:color w:val="000000"/>
          <w:sz w:val="24"/>
          <w:szCs w:val="24"/>
        </w:rPr>
      </w:pPr>
      <w:r w:rsidRPr="00935C35">
        <w:rPr>
          <w:rFonts w:ascii="Tahoma" w:eastAsia="Times New Roman" w:hAnsi="Tahoma" w:cs="Tahoma"/>
          <w:b/>
          <w:bCs/>
          <w:color w:val="000000"/>
          <w:sz w:val="24"/>
          <w:szCs w:val="24"/>
        </w:rPr>
        <w:t>Coming Soon: </w:t>
      </w:r>
      <w:r w:rsidRPr="00935C35">
        <w:rPr>
          <w:rFonts w:ascii="Tahoma" w:eastAsia="Times New Roman" w:hAnsi="Tahoma" w:cs="Tahoma"/>
          <w:color w:val="000000"/>
          <w:sz w:val="24"/>
          <w:szCs w:val="24"/>
        </w:rPr>
        <w:t xml:space="preserve">Painting of white stop lines at stop signs at POA exits onto </w:t>
      </w:r>
      <w:proofErr w:type="spellStart"/>
      <w:r w:rsidRPr="00935C35">
        <w:rPr>
          <w:rFonts w:ascii="Tahoma" w:eastAsia="Times New Roman" w:hAnsi="Tahoma" w:cs="Tahoma"/>
          <w:color w:val="000000"/>
          <w:sz w:val="24"/>
          <w:szCs w:val="24"/>
        </w:rPr>
        <w:t>Traceway</w:t>
      </w:r>
      <w:proofErr w:type="spellEnd"/>
      <w:r w:rsidRPr="00935C35">
        <w:rPr>
          <w:rFonts w:ascii="Tahoma" w:eastAsia="Times New Roman" w:hAnsi="Tahoma" w:cs="Tahoma"/>
          <w:b/>
          <w:bCs/>
          <w:color w:val="000000"/>
          <w:sz w:val="24"/>
          <w:szCs w:val="24"/>
        </w:rPr>
        <w:t>. </w:t>
      </w:r>
      <w:r w:rsidRPr="00935C35">
        <w:rPr>
          <w:rFonts w:ascii="Tahoma" w:eastAsia="Times New Roman" w:hAnsi="Tahoma" w:cs="Tahoma"/>
          <w:color w:val="000000"/>
          <w:sz w:val="24"/>
          <w:szCs w:val="24"/>
        </w:rPr>
        <w:t xml:space="preserve">If your POA would like to have the white stop line painted at its exit onto </w:t>
      </w:r>
      <w:proofErr w:type="spellStart"/>
      <w:r w:rsidRPr="00935C35">
        <w:rPr>
          <w:rFonts w:ascii="Tahoma" w:eastAsia="Times New Roman" w:hAnsi="Tahoma" w:cs="Tahoma"/>
          <w:color w:val="000000"/>
          <w:sz w:val="24"/>
          <w:szCs w:val="24"/>
        </w:rPr>
        <w:t>Traceway</w:t>
      </w:r>
      <w:proofErr w:type="spellEnd"/>
      <w:r w:rsidRPr="00935C35">
        <w:rPr>
          <w:rFonts w:ascii="Tahoma" w:eastAsia="Times New Roman" w:hAnsi="Tahoma" w:cs="Tahoma"/>
          <w:color w:val="000000"/>
          <w:sz w:val="24"/>
          <w:szCs w:val="24"/>
        </w:rPr>
        <w:t>, please email </w:t>
      </w:r>
      <w:hyperlink r:id="rId8" w:tgtFrame="_blank" w:history="1">
        <w:r w:rsidRPr="00935C35">
          <w:rPr>
            <w:rFonts w:ascii="Tahoma" w:eastAsia="Times New Roman" w:hAnsi="Tahoma" w:cs="Tahoma"/>
            <w:color w:val="0563C1"/>
            <w:sz w:val="24"/>
            <w:szCs w:val="24"/>
            <w:u w:val="single"/>
          </w:rPr>
          <w:t>tramcommittee@gmail.com</w:t>
        </w:r>
      </w:hyperlink>
      <w:r w:rsidRPr="00935C35">
        <w:rPr>
          <w:rFonts w:ascii="Tahoma" w:eastAsia="Times New Roman" w:hAnsi="Tahoma" w:cs="Tahoma"/>
          <w:color w:val="000000"/>
          <w:sz w:val="24"/>
          <w:szCs w:val="24"/>
        </w:rPr>
        <w:t>.</w:t>
      </w:r>
    </w:p>
    <w:p w14:paraId="55E83BB8" w14:textId="77777777" w:rsidR="00935C35" w:rsidRDefault="00935C35" w:rsidP="00935C35">
      <w:pPr>
        <w:shd w:val="clear" w:color="auto" w:fill="FFFFFF"/>
        <w:spacing w:after="0" w:line="240" w:lineRule="auto"/>
        <w:rPr>
          <w:rFonts w:ascii="Tahoma" w:eastAsia="Times New Roman" w:hAnsi="Tahoma" w:cs="Tahoma"/>
          <w:color w:val="000000"/>
          <w:sz w:val="24"/>
          <w:szCs w:val="24"/>
        </w:rPr>
      </w:pPr>
    </w:p>
    <w:p w14:paraId="65F72C68" w14:textId="4847F7FE" w:rsidR="00935C35" w:rsidRDefault="00935C35" w:rsidP="00935C35">
      <w:pPr>
        <w:shd w:val="clear" w:color="auto" w:fill="FFFFFF"/>
        <w:spacing w:after="0" w:line="240" w:lineRule="auto"/>
        <w:rPr>
          <w:rFonts w:ascii="Tahoma" w:hAnsi="Tahoma" w:cs="Tahoma"/>
          <w:color w:val="000000"/>
          <w:shd w:val="clear" w:color="auto" w:fill="FFFFFF"/>
        </w:rPr>
      </w:pPr>
      <w:r>
        <w:rPr>
          <w:rFonts w:ascii="Tahoma" w:hAnsi="Tahoma" w:cs="Tahoma"/>
          <w:b/>
          <w:bCs/>
          <w:color w:val="000000"/>
          <w:shd w:val="clear" w:color="auto" w:fill="FFFFFF"/>
        </w:rPr>
        <w:t>Secure Your Litter:</w:t>
      </w:r>
      <w:r>
        <w:rPr>
          <w:rFonts w:ascii="Tahoma" w:hAnsi="Tahoma" w:cs="Tahoma"/>
          <w:color w:val="000000"/>
          <w:shd w:val="clear" w:color="auto" w:fill="FFFFFF"/>
        </w:rPr>
        <w:t xml:space="preserve"> TRAM would like to remind some residents that </w:t>
      </w:r>
      <w:proofErr w:type="spellStart"/>
      <w:r>
        <w:rPr>
          <w:rFonts w:ascii="Tahoma" w:hAnsi="Tahoma" w:cs="Tahoma"/>
          <w:color w:val="000000"/>
          <w:shd w:val="clear" w:color="auto" w:fill="FFFFFF"/>
        </w:rPr>
        <w:t>Traceway</w:t>
      </w:r>
      <w:proofErr w:type="spellEnd"/>
      <w:r>
        <w:rPr>
          <w:rFonts w:ascii="Tahoma" w:hAnsi="Tahoma" w:cs="Tahoma"/>
          <w:color w:val="000000"/>
          <w:shd w:val="clear" w:color="auto" w:fill="FFFFFF"/>
        </w:rPr>
        <w:t xml:space="preserve"> is not their personal dumping ground. Residents are asked to please keep trash secured in their respective vehicles until it can be disposed of properly. TRAM volunteers are seeing an uptick of littering on this road.</w:t>
      </w:r>
    </w:p>
    <w:p w14:paraId="415EDB9A" w14:textId="77777777" w:rsidR="00935C35" w:rsidRDefault="00935C35" w:rsidP="00935C35">
      <w:pPr>
        <w:shd w:val="clear" w:color="auto" w:fill="FFFFFF"/>
        <w:spacing w:after="0" w:line="240" w:lineRule="auto"/>
        <w:rPr>
          <w:rFonts w:ascii="Tahoma" w:hAnsi="Tahoma" w:cs="Tahoma"/>
          <w:color w:val="000000"/>
          <w:shd w:val="clear" w:color="auto" w:fill="FFFFFF"/>
        </w:rPr>
      </w:pPr>
    </w:p>
    <w:p w14:paraId="0A52F66E" w14:textId="44954938" w:rsidR="00935C35" w:rsidRDefault="00935C35" w:rsidP="00935C35">
      <w:pPr>
        <w:shd w:val="clear" w:color="auto" w:fill="FFFFFF"/>
        <w:spacing w:after="0" w:line="240" w:lineRule="auto"/>
        <w:rPr>
          <w:rFonts w:ascii="Tahoma" w:hAnsi="Tahoma" w:cs="Tahoma"/>
          <w:b/>
          <w:bCs/>
          <w:color w:val="000000"/>
          <w:shd w:val="clear" w:color="auto" w:fill="FFFFFF"/>
        </w:rPr>
      </w:pPr>
      <w:r>
        <w:rPr>
          <w:rFonts w:ascii="Tahoma" w:hAnsi="Tahoma" w:cs="Tahoma"/>
          <w:b/>
          <w:bCs/>
          <w:color w:val="000000"/>
          <w:shd w:val="clear" w:color="auto" w:fill="FFFFFF"/>
        </w:rPr>
        <w:t>Old Business- None</w:t>
      </w:r>
    </w:p>
    <w:p w14:paraId="214E45E9" w14:textId="77777777" w:rsidR="00935C35" w:rsidRDefault="00935C35" w:rsidP="00935C35">
      <w:pPr>
        <w:shd w:val="clear" w:color="auto" w:fill="FFFFFF"/>
        <w:spacing w:after="0" w:line="240" w:lineRule="auto"/>
        <w:rPr>
          <w:rFonts w:ascii="Tahoma" w:hAnsi="Tahoma" w:cs="Tahoma"/>
          <w:b/>
          <w:bCs/>
          <w:color w:val="000000"/>
          <w:shd w:val="clear" w:color="auto" w:fill="FFFFFF"/>
        </w:rPr>
      </w:pPr>
    </w:p>
    <w:p w14:paraId="7A0E4936" w14:textId="35D643D7" w:rsidR="00935C35" w:rsidRDefault="00935C35" w:rsidP="00935C35">
      <w:pPr>
        <w:shd w:val="clear" w:color="auto" w:fill="FFFFFF"/>
        <w:spacing w:after="0" w:line="240" w:lineRule="auto"/>
        <w:rPr>
          <w:rFonts w:ascii="Tahoma" w:hAnsi="Tahoma" w:cs="Tahoma"/>
          <w:b/>
          <w:bCs/>
          <w:color w:val="000000"/>
          <w:shd w:val="clear" w:color="auto" w:fill="FFFFFF"/>
        </w:rPr>
      </w:pPr>
      <w:r>
        <w:rPr>
          <w:rFonts w:ascii="Tahoma" w:hAnsi="Tahoma" w:cs="Tahoma"/>
          <w:b/>
          <w:bCs/>
          <w:color w:val="000000"/>
          <w:shd w:val="clear" w:color="auto" w:fill="FFFFFF"/>
        </w:rPr>
        <w:t>New Business- None</w:t>
      </w:r>
    </w:p>
    <w:p w14:paraId="1E296DAE" w14:textId="378A4ABD" w:rsidR="00935C35" w:rsidRDefault="00935C35" w:rsidP="00935C35">
      <w:pPr>
        <w:shd w:val="clear" w:color="auto" w:fill="FFFFFF"/>
        <w:spacing w:after="0" w:line="240" w:lineRule="auto"/>
        <w:rPr>
          <w:rFonts w:ascii="Tahoma" w:hAnsi="Tahoma" w:cs="Tahoma"/>
          <w:b/>
          <w:bCs/>
          <w:color w:val="000000"/>
          <w:shd w:val="clear" w:color="auto" w:fill="FFFFFF"/>
        </w:rPr>
      </w:pPr>
    </w:p>
    <w:p w14:paraId="0062CFB6" w14:textId="47246BE9" w:rsidR="00935C35" w:rsidRDefault="00935C35" w:rsidP="00935C35">
      <w:pPr>
        <w:shd w:val="clear" w:color="auto" w:fill="FFFFFF"/>
        <w:spacing w:after="0" w:line="240" w:lineRule="auto"/>
        <w:rPr>
          <w:rFonts w:ascii="Tahoma" w:hAnsi="Tahoma" w:cs="Tahoma"/>
          <w:color w:val="000000"/>
          <w:sz w:val="24"/>
          <w:szCs w:val="24"/>
          <w:shd w:val="clear" w:color="auto" w:fill="FFFFFF"/>
        </w:rPr>
      </w:pPr>
      <w:r>
        <w:rPr>
          <w:rFonts w:ascii="Tahoma" w:hAnsi="Tahoma" w:cs="Tahoma"/>
          <w:color w:val="000000"/>
          <w:sz w:val="24"/>
          <w:szCs w:val="24"/>
          <w:shd w:val="clear" w:color="auto" w:fill="FFFFFF"/>
        </w:rPr>
        <w:t>The meeting was adjourned @ 6:35 Motioned by Debbie Nolan and second by Tom Hanley.</w:t>
      </w:r>
    </w:p>
    <w:p w14:paraId="254587F0" w14:textId="71FC55DC" w:rsidR="00935C35" w:rsidRDefault="00935C35" w:rsidP="00935C35">
      <w:pPr>
        <w:shd w:val="clear" w:color="auto" w:fill="FFFFFF"/>
        <w:spacing w:after="0" w:line="240" w:lineRule="auto"/>
        <w:rPr>
          <w:rFonts w:ascii="Tahoma" w:hAnsi="Tahoma" w:cs="Tahoma"/>
          <w:color w:val="000000"/>
          <w:sz w:val="24"/>
          <w:szCs w:val="24"/>
          <w:shd w:val="clear" w:color="auto" w:fill="FFFFFF"/>
        </w:rPr>
      </w:pPr>
      <w:r>
        <w:rPr>
          <w:rFonts w:ascii="Tahoma" w:hAnsi="Tahoma" w:cs="Tahoma"/>
          <w:color w:val="000000"/>
          <w:sz w:val="24"/>
          <w:szCs w:val="24"/>
          <w:shd w:val="clear" w:color="auto" w:fill="FFFFFF"/>
        </w:rPr>
        <w:t>Next Board meeting will be August 14</w:t>
      </w:r>
      <w:r w:rsidRPr="00935C35">
        <w:rPr>
          <w:rFonts w:ascii="Tahoma" w:hAnsi="Tahoma" w:cs="Tahoma"/>
          <w:color w:val="000000"/>
          <w:sz w:val="24"/>
          <w:szCs w:val="24"/>
          <w:shd w:val="clear" w:color="auto" w:fill="FFFFFF"/>
          <w:vertAlign w:val="superscript"/>
        </w:rPr>
        <w:t>th</w:t>
      </w:r>
      <w:r>
        <w:rPr>
          <w:rFonts w:ascii="Tahoma" w:hAnsi="Tahoma" w:cs="Tahoma"/>
          <w:color w:val="000000"/>
          <w:sz w:val="24"/>
          <w:szCs w:val="24"/>
          <w:shd w:val="clear" w:color="auto" w:fill="FFFFFF"/>
        </w:rPr>
        <w:t xml:space="preserve"> at 5:</w:t>
      </w:r>
      <w:r w:rsidR="000C08A9">
        <w:rPr>
          <w:rFonts w:ascii="Tahoma" w:hAnsi="Tahoma" w:cs="Tahoma"/>
          <w:color w:val="000000"/>
          <w:sz w:val="24"/>
          <w:szCs w:val="24"/>
          <w:shd w:val="clear" w:color="auto" w:fill="FFFFFF"/>
        </w:rPr>
        <w:t>45</w:t>
      </w:r>
      <w:r>
        <w:rPr>
          <w:rFonts w:ascii="Tahoma" w:hAnsi="Tahoma" w:cs="Tahoma"/>
          <w:color w:val="000000"/>
          <w:sz w:val="24"/>
          <w:szCs w:val="24"/>
          <w:shd w:val="clear" w:color="auto" w:fill="FFFFFF"/>
        </w:rPr>
        <w:t xml:space="preserve"> pm.</w:t>
      </w:r>
    </w:p>
    <w:p w14:paraId="2B8B54CD" w14:textId="77777777" w:rsidR="00935C35" w:rsidRDefault="00935C35" w:rsidP="00935C35">
      <w:pPr>
        <w:shd w:val="clear" w:color="auto" w:fill="FFFFFF"/>
        <w:spacing w:after="0" w:line="240" w:lineRule="auto"/>
        <w:rPr>
          <w:rFonts w:ascii="Tahoma" w:hAnsi="Tahoma" w:cs="Tahoma"/>
          <w:color w:val="000000"/>
          <w:sz w:val="24"/>
          <w:szCs w:val="24"/>
          <w:shd w:val="clear" w:color="auto" w:fill="FFFFFF"/>
        </w:rPr>
      </w:pPr>
    </w:p>
    <w:p w14:paraId="29BCFB5A" w14:textId="0596EA7B" w:rsidR="00935C35" w:rsidRDefault="00935C35" w:rsidP="00935C35">
      <w:pPr>
        <w:shd w:val="clear" w:color="auto" w:fill="FFFFFF"/>
        <w:spacing w:after="0" w:line="240" w:lineRule="auto"/>
        <w:rPr>
          <w:rFonts w:ascii="Tahoma" w:hAnsi="Tahoma" w:cs="Tahoma"/>
          <w:color w:val="000000"/>
          <w:sz w:val="24"/>
          <w:szCs w:val="24"/>
          <w:shd w:val="clear" w:color="auto" w:fill="FFFFFF"/>
        </w:rPr>
      </w:pPr>
      <w:r>
        <w:rPr>
          <w:rFonts w:ascii="Tahoma" w:hAnsi="Tahoma" w:cs="Tahoma"/>
          <w:color w:val="000000"/>
          <w:sz w:val="24"/>
          <w:szCs w:val="24"/>
          <w:shd w:val="clear" w:color="auto" w:fill="FFFFFF"/>
        </w:rPr>
        <w:t>Respectfully Submitted,</w:t>
      </w:r>
    </w:p>
    <w:p w14:paraId="7840CF7A" w14:textId="65FB0825" w:rsidR="00935C35" w:rsidRPr="00935C35" w:rsidRDefault="00935C35" w:rsidP="00935C35">
      <w:pPr>
        <w:shd w:val="clear" w:color="auto" w:fill="FFFFFF"/>
        <w:spacing w:after="0" w:line="240" w:lineRule="auto"/>
        <w:rPr>
          <w:rFonts w:ascii="Calibri" w:eastAsia="Times New Roman" w:hAnsi="Calibri" w:cs="Calibri"/>
          <w:color w:val="20124D"/>
          <w:sz w:val="24"/>
          <w:szCs w:val="24"/>
        </w:rPr>
      </w:pPr>
      <w:r>
        <w:rPr>
          <w:rFonts w:ascii="Tahoma" w:hAnsi="Tahoma" w:cs="Tahoma"/>
          <w:color w:val="000000"/>
          <w:sz w:val="24"/>
          <w:szCs w:val="24"/>
          <w:shd w:val="clear" w:color="auto" w:fill="FFFFFF"/>
        </w:rPr>
        <w:t>Debbie Nolan</w:t>
      </w:r>
    </w:p>
    <w:p w14:paraId="46F61C15" w14:textId="77777777" w:rsidR="00935C35" w:rsidRPr="00935C35" w:rsidRDefault="00935C35" w:rsidP="00935C35">
      <w:pPr>
        <w:shd w:val="clear" w:color="auto" w:fill="FFFFFF"/>
        <w:spacing w:after="0" w:line="240" w:lineRule="auto"/>
        <w:rPr>
          <w:rFonts w:ascii="Calibri" w:eastAsia="Times New Roman" w:hAnsi="Calibri" w:cs="Calibri"/>
          <w:color w:val="20124D"/>
          <w:sz w:val="22"/>
          <w:szCs w:val="22"/>
        </w:rPr>
      </w:pPr>
    </w:p>
    <w:p w14:paraId="4B7FCCCA" w14:textId="77777777" w:rsidR="00935C35" w:rsidRPr="00935C35" w:rsidRDefault="00935C35" w:rsidP="00935C35">
      <w:pPr>
        <w:shd w:val="clear" w:color="auto" w:fill="FFFFFF"/>
        <w:spacing w:after="0" w:line="240" w:lineRule="auto"/>
        <w:rPr>
          <w:rFonts w:ascii="Calibri" w:eastAsia="Times New Roman" w:hAnsi="Calibri" w:cs="Calibri"/>
          <w:color w:val="20124D"/>
          <w:sz w:val="22"/>
          <w:szCs w:val="22"/>
        </w:rPr>
      </w:pPr>
      <w:r w:rsidRPr="00935C35">
        <w:rPr>
          <w:rFonts w:ascii="Tahoma" w:eastAsia="Times New Roman" w:hAnsi="Tahoma" w:cs="Tahoma"/>
          <w:color w:val="20124D"/>
          <w:sz w:val="24"/>
          <w:szCs w:val="24"/>
        </w:rPr>
        <w:t> </w:t>
      </w:r>
    </w:p>
    <w:p w14:paraId="612454ED" w14:textId="77777777" w:rsidR="00935C35" w:rsidRPr="00DD0710" w:rsidRDefault="00935C35" w:rsidP="002563E5">
      <w:pPr>
        <w:jc w:val="both"/>
        <w:rPr>
          <w:b/>
          <w:bCs/>
          <w:sz w:val="24"/>
          <w:szCs w:val="24"/>
        </w:rPr>
      </w:pPr>
    </w:p>
    <w:sectPr w:rsidR="00935C35" w:rsidRPr="00DD0710" w:rsidSect="002563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3E5"/>
    <w:rsid w:val="000906FE"/>
    <w:rsid w:val="000C08A9"/>
    <w:rsid w:val="002563E5"/>
    <w:rsid w:val="00546453"/>
    <w:rsid w:val="006118A8"/>
    <w:rsid w:val="00677796"/>
    <w:rsid w:val="00745572"/>
    <w:rsid w:val="007F6D7A"/>
    <w:rsid w:val="00935C35"/>
    <w:rsid w:val="00942474"/>
    <w:rsid w:val="0097388E"/>
    <w:rsid w:val="00A817FE"/>
    <w:rsid w:val="00AE32B0"/>
    <w:rsid w:val="00B21251"/>
    <w:rsid w:val="00DD0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DD74"/>
  <w15:chartTrackingRefBased/>
  <w15:docId w15:val="{F345F60A-C52E-49B5-84B6-47B2D697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3E5"/>
  </w:style>
  <w:style w:type="paragraph" w:styleId="Heading1">
    <w:name w:val="heading 1"/>
    <w:basedOn w:val="Normal"/>
    <w:next w:val="Normal"/>
    <w:link w:val="Heading1Char"/>
    <w:uiPriority w:val="9"/>
    <w:qFormat/>
    <w:rsid w:val="002563E5"/>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63E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563E5"/>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563E5"/>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563E5"/>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563E5"/>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563E5"/>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563E5"/>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563E5"/>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3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63E5"/>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2563E5"/>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563E5"/>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563E5"/>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563E5"/>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563E5"/>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563E5"/>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563E5"/>
    <w:rPr>
      <w:b/>
      <w:bCs/>
      <w:i/>
      <w:iCs/>
    </w:rPr>
  </w:style>
  <w:style w:type="paragraph" w:styleId="Title">
    <w:name w:val="Title"/>
    <w:basedOn w:val="Normal"/>
    <w:next w:val="Normal"/>
    <w:link w:val="TitleChar"/>
    <w:uiPriority w:val="10"/>
    <w:qFormat/>
    <w:rsid w:val="002563E5"/>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E2841" w:themeColor="text2"/>
      <w:spacing w:val="30"/>
      <w:sz w:val="72"/>
      <w:szCs w:val="72"/>
    </w:rPr>
  </w:style>
  <w:style w:type="character" w:customStyle="1" w:styleId="TitleChar">
    <w:name w:val="Title Char"/>
    <w:basedOn w:val="DefaultParagraphFont"/>
    <w:link w:val="Title"/>
    <w:uiPriority w:val="10"/>
    <w:rsid w:val="002563E5"/>
    <w:rPr>
      <w:rFonts w:asciiTheme="majorHAnsi" w:eastAsiaTheme="majorEastAsia" w:hAnsiTheme="majorHAnsi" w:cstheme="majorBidi"/>
      <w:caps/>
      <w:color w:val="0E2841" w:themeColor="text2"/>
      <w:spacing w:val="30"/>
      <w:sz w:val="72"/>
      <w:szCs w:val="72"/>
    </w:rPr>
  </w:style>
  <w:style w:type="paragraph" w:styleId="Subtitle">
    <w:name w:val="Subtitle"/>
    <w:basedOn w:val="Normal"/>
    <w:next w:val="Normal"/>
    <w:link w:val="SubtitleChar"/>
    <w:uiPriority w:val="11"/>
    <w:qFormat/>
    <w:rsid w:val="002563E5"/>
    <w:pPr>
      <w:numPr>
        <w:ilvl w:val="1"/>
      </w:numPr>
      <w:jc w:val="center"/>
    </w:pPr>
    <w:rPr>
      <w:color w:val="0E2841" w:themeColor="text2"/>
      <w:sz w:val="28"/>
      <w:szCs w:val="28"/>
    </w:rPr>
  </w:style>
  <w:style w:type="character" w:customStyle="1" w:styleId="SubtitleChar">
    <w:name w:val="Subtitle Char"/>
    <w:basedOn w:val="DefaultParagraphFont"/>
    <w:link w:val="Subtitle"/>
    <w:uiPriority w:val="11"/>
    <w:rsid w:val="002563E5"/>
    <w:rPr>
      <w:color w:val="0E2841" w:themeColor="text2"/>
      <w:sz w:val="28"/>
      <w:szCs w:val="28"/>
    </w:rPr>
  </w:style>
  <w:style w:type="paragraph" w:styleId="Quote">
    <w:name w:val="Quote"/>
    <w:basedOn w:val="Normal"/>
    <w:next w:val="Normal"/>
    <w:link w:val="QuoteChar"/>
    <w:uiPriority w:val="29"/>
    <w:qFormat/>
    <w:rsid w:val="002563E5"/>
    <w:pPr>
      <w:spacing w:before="160"/>
      <w:ind w:left="720" w:right="720"/>
      <w:jc w:val="center"/>
    </w:pPr>
    <w:rPr>
      <w:i/>
      <w:iCs/>
      <w:color w:val="124F1A" w:themeColor="accent3" w:themeShade="BF"/>
      <w:sz w:val="24"/>
      <w:szCs w:val="24"/>
    </w:rPr>
  </w:style>
  <w:style w:type="character" w:customStyle="1" w:styleId="QuoteChar">
    <w:name w:val="Quote Char"/>
    <w:basedOn w:val="DefaultParagraphFont"/>
    <w:link w:val="Quote"/>
    <w:uiPriority w:val="29"/>
    <w:rsid w:val="002563E5"/>
    <w:rPr>
      <w:i/>
      <w:iCs/>
      <w:color w:val="124F1A" w:themeColor="accent3" w:themeShade="BF"/>
      <w:sz w:val="24"/>
      <w:szCs w:val="24"/>
    </w:rPr>
  </w:style>
  <w:style w:type="paragraph" w:styleId="ListParagraph">
    <w:name w:val="List Paragraph"/>
    <w:basedOn w:val="Normal"/>
    <w:uiPriority w:val="34"/>
    <w:qFormat/>
    <w:rsid w:val="002563E5"/>
    <w:pPr>
      <w:ind w:left="720"/>
      <w:contextualSpacing/>
    </w:pPr>
  </w:style>
  <w:style w:type="character" w:styleId="IntenseEmphasis">
    <w:name w:val="Intense Emphasis"/>
    <w:basedOn w:val="DefaultParagraphFont"/>
    <w:uiPriority w:val="21"/>
    <w:qFormat/>
    <w:rsid w:val="002563E5"/>
    <w:rPr>
      <w:b/>
      <w:bCs/>
      <w:i/>
      <w:iCs/>
      <w:color w:val="auto"/>
    </w:rPr>
  </w:style>
  <w:style w:type="paragraph" w:styleId="IntenseQuote">
    <w:name w:val="Intense Quote"/>
    <w:basedOn w:val="Normal"/>
    <w:next w:val="Normal"/>
    <w:link w:val="IntenseQuoteChar"/>
    <w:uiPriority w:val="30"/>
    <w:qFormat/>
    <w:rsid w:val="002563E5"/>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IntenseQuoteChar">
    <w:name w:val="Intense Quote Char"/>
    <w:basedOn w:val="DefaultParagraphFont"/>
    <w:link w:val="IntenseQuote"/>
    <w:uiPriority w:val="30"/>
    <w:rsid w:val="002563E5"/>
    <w:rPr>
      <w:rFonts w:asciiTheme="majorHAnsi" w:eastAsiaTheme="majorEastAsia" w:hAnsiTheme="majorHAnsi" w:cstheme="majorBidi"/>
      <w:caps/>
      <w:color w:val="0F4761" w:themeColor="accent1" w:themeShade="BF"/>
      <w:sz w:val="28"/>
      <w:szCs w:val="28"/>
    </w:rPr>
  </w:style>
  <w:style w:type="character" w:styleId="IntenseReference">
    <w:name w:val="Intense Reference"/>
    <w:basedOn w:val="DefaultParagraphFont"/>
    <w:uiPriority w:val="32"/>
    <w:qFormat/>
    <w:rsid w:val="002563E5"/>
    <w:rPr>
      <w:b/>
      <w:bCs/>
      <w:caps w:val="0"/>
      <w:smallCaps/>
      <w:color w:val="auto"/>
      <w:spacing w:val="0"/>
      <w:u w:val="single"/>
    </w:rPr>
  </w:style>
  <w:style w:type="paragraph" w:styleId="Caption">
    <w:name w:val="caption"/>
    <w:basedOn w:val="Normal"/>
    <w:next w:val="Normal"/>
    <w:uiPriority w:val="35"/>
    <w:semiHidden/>
    <w:unhideWhenUsed/>
    <w:qFormat/>
    <w:rsid w:val="002563E5"/>
    <w:pPr>
      <w:spacing w:line="240" w:lineRule="auto"/>
    </w:pPr>
    <w:rPr>
      <w:b/>
      <w:bCs/>
      <w:color w:val="404040" w:themeColor="text1" w:themeTint="BF"/>
      <w:sz w:val="16"/>
      <w:szCs w:val="16"/>
    </w:rPr>
  </w:style>
  <w:style w:type="character" w:styleId="Strong">
    <w:name w:val="Strong"/>
    <w:basedOn w:val="DefaultParagraphFont"/>
    <w:uiPriority w:val="22"/>
    <w:qFormat/>
    <w:rsid w:val="002563E5"/>
    <w:rPr>
      <w:b/>
      <w:bCs/>
    </w:rPr>
  </w:style>
  <w:style w:type="character" w:styleId="Emphasis">
    <w:name w:val="Emphasis"/>
    <w:basedOn w:val="DefaultParagraphFont"/>
    <w:uiPriority w:val="20"/>
    <w:qFormat/>
    <w:rsid w:val="002563E5"/>
    <w:rPr>
      <w:i/>
      <w:iCs/>
      <w:color w:val="000000" w:themeColor="text1"/>
    </w:rPr>
  </w:style>
  <w:style w:type="paragraph" w:styleId="NoSpacing">
    <w:name w:val="No Spacing"/>
    <w:uiPriority w:val="1"/>
    <w:qFormat/>
    <w:rsid w:val="002563E5"/>
    <w:pPr>
      <w:spacing w:after="0" w:line="240" w:lineRule="auto"/>
    </w:pPr>
  </w:style>
  <w:style w:type="character" w:styleId="SubtleEmphasis">
    <w:name w:val="Subtle Emphasis"/>
    <w:basedOn w:val="DefaultParagraphFont"/>
    <w:uiPriority w:val="19"/>
    <w:qFormat/>
    <w:rsid w:val="002563E5"/>
    <w:rPr>
      <w:i/>
      <w:iCs/>
      <w:color w:val="595959" w:themeColor="text1" w:themeTint="A6"/>
    </w:rPr>
  </w:style>
  <w:style w:type="character" w:styleId="SubtleReference">
    <w:name w:val="Subtle Reference"/>
    <w:basedOn w:val="DefaultParagraphFont"/>
    <w:uiPriority w:val="31"/>
    <w:qFormat/>
    <w:rsid w:val="002563E5"/>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2563E5"/>
    <w:rPr>
      <w:b/>
      <w:bCs/>
      <w:caps w:val="0"/>
      <w:smallCaps/>
      <w:spacing w:val="0"/>
    </w:rPr>
  </w:style>
  <w:style w:type="paragraph" w:styleId="TOCHeading">
    <w:name w:val="TOC Heading"/>
    <w:basedOn w:val="Heading1"/>
    <w:next w:val="Normal"/>
    <w:uiPriority w:val="39"/>
    <w:semiHidden/>
    <w:unhideWhenUsed/>
    <w:qFormat/>
    <w:rsid w:val="002563E5"/>
    <w:pPr>
      <w:outlineLvl w:val="9"/>
    </w:pPr>
  </w:style>
  <w:style w:type="character" w:styleId="Hyperlink">
    <w:name w:val="Hyperlink"/>
    <w:basedOn w:val="DefaultParagraphFont"/>
    <w:uiPriority w:val="99"/>
    <w:semiHidden/>
    <w:unhideWhenUsed/>
    <w:rsid w:val="00935C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461204">
      <w:bodyDiv w:val="1"/>
      <w:marLeft w:val="0"/>
      <w:marRight w:val="0"/>
      <w:marTop w:val="0"/>
      <w:marBottom w:val="0"/>
      <w:divBdr>
        <w:top w:val="none" w:sz="0" w:space="0" w:color="auto"/>
        <w:left w:val="none" w:sz="0" w:space="0" w:color="auto"/>
        <w:bottom w:val="none" w:sz="0" w:space="0" w:color="auto"/>
        <w:right w:val="none" w:sz="0" w:space="0" w:color="auto"/>
      </w:divBdr>
      <w:divsChild>
        <w:div w:id="541019889">
          <w:marLeft w:val="0"/>
          <w:marRight w:val="0"/>
          <w:marTop w:val="0"/>
          <w:marBottom w:val="0"/>
          <w:divBdr>
            <w:top w:val="none" w:sz="0" w:space="0" w:color="auto"/>
            <w:left w:val="none" w:sz="0" w:space="0" w:color="auto"/>
            <w:bottom w:val="none" w:sz="0" w:space="0" w:color="auto"/>
            <w:right w:val="none" w:sz="0" w:space="0" w:color="auto"/>
          </w:divBdr>
        </w:div>
        <w:div w:id="640187409">
          <w:marLeft w:val="0"/>
          <w:marRight w:val="0"/>
          <w:marTop w:val="0"/>
          <w:marBottom w:val="0"/>
          <w:divBdr>
            <w:top w:val="none" w:sz="0" w:space="0" w:color="auto"/>
            <w:left w:val="none" w:sz="0" w:space="0" w:color="auto"/>
            <w:bottom w:val="none" w:sz="0" w:space="0" w:color="auto"/>
            <w:right w:val="none" w:sz="0" w:space="0" w:color="auto"/>
          </w:divBdr>
        </w:div>
        <w:div w:id="1303147665">
          <w:marLeft w:val="0"/>
          <w:marRight w:val="0"/>
          <w:marTop w:val="0"/>
          <w:marBottom w:val="0"/>
          <w:divBdr>
            <w:top w:val="none" w:sz="0" w:space="0" w:color="auto"/>
            <w:left w:val="none" w:sz="0" w:space="0" w:color="auto"/>
            <w:bottom w:val="none" w:sz="0" w:space="0" w:color="auto"/>
            <w:right w:val="none" w:sz="0" w:space="0" w:color="auto"/>
          </w:divBdr>
        </w:div>
        <w:div w:id="2012371365">
          <w:marLeft w:val="0"/>
          <w:marRight w:val="0"/>
          <w:marTop w:val="0"/>
          <w:marBottom w:val="0"/>
          <w:divBdr>
            <w:top w:val="none" w:sz="0" w:space="0" w:color="auto"/>
            <w:left w:val="none" w:sz="0" w:space="0" w:color="auto"/>
            <w:bottom w:val="none" w:sz="0" w:space="0" w:color="auto"/>
            <w:right w:val="none" w:sz="0" w:space="0" w:color="auto"/>
          </w:divBdr>
        </w:div>
      </w:divsChild>
    </w:div>
    <w:div w:id="1015765481">
      <w:bodyDiv w:val="1"/>
      <w:marLeft w:val="0"/>
      <w:marRight w:val="0"/>
      <w:marTop w:val="0"/>
      <w:marBottom w:val="0"/>
      <w:divBdr>
        <w:top w:val="none" w:sz="0" w:space="0" w:color="auto"/>
        <w:left w:val="none" w:sz="0" w:space="0" w:color="auto"/>
        <w:bottom w:val="none" w:sz="0" w:space="0" w:color="auto"/>
        <w:right w:val="none" w:sz="0" w:space="0" w:color="auto"/>
      </w:divBdr>
    </w:div>
    <w:div w:id="20010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mcommittee@gmail.com" TargetMode="External"/><Relationship Id="rId3" Type="http://schemas.openxmlformats.org/officeDocument/2006/relationships/settings" Target="settings.xml"/><Relationship Id="rId7" Type="http://schemas.openxmlformats.org/officeDocument/2006/relationships/hyperlink" Target="mailto:tldcchair@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ecurity@carolinatrace.org" TargetMode="External"/><Relationship Id="rId5" Type="http://schemas.openxmlformats.org/officeDocument/2006/relationships/hyperlink" Target="http://www.myutility.us/NC/CCR24/049.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6F0A5-AD62-45B4-BA10-5DF46321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Nolan</dc:creator>
  <cp:keywords/>
  <dc:description/>
  <cp:lastModifiedBy>Debbie Nolan</cp:lastModifiedBy>
  <cp:revision>4</cp:revision>
  <cp:lastPrinted>2025-07-22T00:09:00Z</cp:lastPrinted>
  <dcterms:created xsi:type="dcterms:W3CDTF">2025-07-21T15:31:00Z</dcterms:created>
  <dcterms:modified xsi:type="dcterms:W3CDTF">2025-07-22T00:46:00Z</dcterms:modified>
</cp:coreProperties>
</file>