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BB9C8" w14:textId="1515A583" w:rsidR="000906FE" w:rsidRDefault="00BE0555" w:rsidP="00F31AEB">
      <w:pPr>
        <w:jc w:val="center"/>
        <w:rPr>
          <w:b/>
          <w:bCs/>
          <w:sz w:val="32"/>
          <w:szCs w:val="32"/>
        </w:rPr>
      </w:pPr>
      <w:r>
        <w:rPr>
          <w:b/>
          <w:bCs/>
          <w:sz w:val="32"/>
          <w:szCs w:val="32"/>
        </w:rPr>
        <w:t>Sedgemoor BOD Meeting Minutes</w:t>
      </w:r>
    </w:p>
    <w:p w14:paraId="058C3225" w14:textId="715C60E7" w:rsidR="00BE0555" w:rsidRDefault="00BE0555" w:rsidP="00BE0555">
      <w:pPr>
        <w:jc w:val="center"/>
        <w:rPr>
          <w:b/>
          <w:bCs/>
          <w:sz w:val="32"/>
          <w:szCs w:val="32"/>
        </w:rPr>
      </w:pPr>
      <w:r>
        <w:rPr>
          <w:b/>
          <w:bCs/>
          <w:sz w:val="32"/>
          <w:szCs w:val="32"/>
        </w:rPr>
        <w:t>August 09, 2023</w:t>
      </w:r>
    </w:p>
    <w:p w14:paraId="5E819C4E" w14:textId="22F02533" w:rsidR="00BE0555" w:rsidRPr="00B52BA3" w:rsidRDefault="00BE0555" w:rsidP="00BE0555">
      <w:pPr>
        <w:rPr>
          <w:sz w:val="28"/>
          <w:szCs w:val="28"/>
        </w:rPr>
      </w:pPr>
      <w:r w:rsidRPr="00B52BA3">
        <w:rPr>
          <w:sz w:val="28"/>
          <w:szCs w:val="28"/>
        </w:rPr>
        <w:t xml:space="preserve">The Sedgemoor Board of Directors meeting convened on August 09, </w:t>
      </w:r>
      <w:r w:rsidR="00F31AEB" w:rsidRPr="00B52BA3">
        <w:rPr>
          <w:sz w:val="28"/>
          <w:szCs w:val="28"/>
        </w:rPr>
        <w:t>2023,</w:t>
      </w:r>
      <w:r w:rsidRPr="00B52BA3">
        <w:rPr>
          <w:sz w:val="28"/>
          <w:szCs w:val="28"/>
        </w:rPr>
        <w:t xml:space="preserve"> at 5:30 p.m. in the Governor’s Room of CTCC.  Present as following:</w:t>
      </w:r>
    </w:p>
    <w:p w14:paraId="12264198" w14:textId="4DDC854E" w:rsidR="00BE0555" w:rsidRPr="00B52BA3" w:rsidRDefault="00BE0555" w:rsidP="00BE0555">
      <w:pPr>
        <w:rPr>
          <w:sz w:val="28"/>
          <w:szCs w:val="28"/>
        </w:rPr>
      </w:pPr>
      <w:r w:rsidRPr="00B52BA3">
        <w:rPr>
          <w:sz w:val="28"/>
          <w:szCs w:val="28"/>
        </w:rPr>
        <w:t>Chris Vive</w:t>
      </w:r>
      <w:r w:rsidR="00F31AEB" w:rsidRPr="00B52BA3">
        <w:rPr>
          <w:sz w:val="28"/>
          <w:szCs w:val="28"/>
        </w:rPr>
        <w:t>re</w:t>
      </w:r>
      <w:r w:rsidRPr="00B52BA3">
        <w:rPr>
          <w:sz w:val="28"/>
          <w:szCs w:val="28"/>
        </w:rPr>
        <w:t>tte, Bob Johnson, Lisa Roberts, Debbie Nolan, Tom Hanley, Carol Pfeifer and Ty Boswell.</w:t>
      </w:r>
    </w:p>
    <w:p w14:paraId="710BFEC5" w14:textId="525BAC5A" w:rsidR="00BE0555" w:rsidRPr="00B52BA3" w:rsidRDefault="00BE0555" w:rsidP="00BE0555">
      <w:pPr>
        <w:rPr>
          <w:sz w:val="28"/>
          <w:szCs w:val="28"/>
        </w:rPr>
      </w:pPr>
      <w:r w:rsidRPr="00B52BA3">
        <w:rPr>
          <w:sz w:val="28"/>
          <w:szCs w:val="28"/>
        </w:rPr>
        <w:t xml:space="preserve">The </w:t>
      </w:r>
      <w:r w:rsidR="00F31AEB" w:rsidRPr="00B52BA3">
        <w:rPr>
          <w:sz w:val="28"/>
          <w:szCs w:val="28"/>
        </w:rPr>
        <w:t xml:space="preserve">June and </w:t>
      </w:r>
      <w:r w:rsidRPr="00B52BA3">
        <w:rPr>
          <w:sz w:val="28"/>
          <w:szCs w:val="28"/>
        </w:rPr>
        <w:t>July minutes were approved by Ty Boswell and Tom Hanley</w:t>
      </w:r>
    </w:p>
    <w:p w14:paraId="4762369F" w14:textId="4EDF408B" w:rsidR="004C065B" w:rsidRPr="00B52BA3" w:rsidRDefault="004C065B" w:rsidP="004C065B">
      <w:pPr>
        <w:rPr>
          <w:b/>
          <w:bCs/>
          <w:sz w:val="28"/>
          <w:szCs w:val="28"/>
        </w:rPr>
      </w:pPr>
      <w:r w:rsidRPr="00B52BA3">
        <w:rPr>
          <w:b/>
          <w:bCs/>
          <w:sz w:val="28"/>
          <w:szCs w:val="28"/>
        </w:rPr>
        <w:t xml:space="preserve">Jim Smith, </w:t>
      </w:r>
      <w:r w:rsidR="00BE0555" w:rsidRPr="00B52BA3">
        <w:rPr>
          <w:b/>
          <w:bCs/>
          <w:sz w:val="28"/>
          <w:szCs w:val="28"/>
        </w:rPr>
        <w:t xml:space="preserve">Treasurer reports the </w:t>
      </w:r>
      <w:r w:rsidRPr="00B52BA3">
        <w:rPr>
          <w:b/>
          <w:bCs/>
          <w:sz w:val="28"/>
          <w:szCs w:val="28"/>
        </w:rPr>
        <w:t>following:</w:t>
      </w:r>
    </w:p>
    <w:p w14:paraId="74B02AAA" w14:textId="7332A498" w:rsidR="00BE0555" w:rsidRPr="00B52BA3" w:rsidRDefault="004C065B" w:rsidP="004C065B">
      <w:pPr>
        <w:rPr>
          <w:b/>
          <w:bCs/>
          <w:sz w:val="28"/>
          <w:szCs w:val="28"/>
        </w:rPr>
      </w:pPr>
      <w:r w:rsidRPr="00B52BA3">
        <w:rPr>
          <w:sz w:val="28"/>
          <w:szCs w:val="28"/>
        </w:rPr>
        <w:t xml:space="preserve">The checking account </w:t>
      </w:r>
      <w:r w:rsidR="00645A6C" w:rsidRPr="00B52BA3">
        <w:rPr>
          <w:sz w:val="28"/>
          <w:szCs w:val="28"/>
        </w:rPr>
        <w:t>balance at</w:t>
      </w:r>
      <w:r w:rsidRPr="00B52BA3">
        <w:rPr>
          <w:sz w:val="28"/>
          <w:szCs w:val="28"/>
        </w:rPr>
        <w:t xml:space="preserve"> </w:t>
      </w:r>
      <w:r w:rsidRPr="00B52BA3">
        <w:rPr>
          <w:sz w:val="28"/>
          <w:szCs w:val="28"/>
        </w:rPr>
        <w:t xml:space="preserve">the </w:t>
      </w:r>
      <w:r w:rsidR="00BE0555" w:rsidRPr="00B52BA3">
        <w:rPr>
          <w:sz w:val="28"/>
          <w:szCs w:val="28"/>
        </w:rPr>
        <w:t>end of July was $71,644.44. This balance includes $1775 collected as deposits for the Pool Fob system.</w:t>
      </w:r>
    </w:p>
    <w:p w14:paraId="5926E209" w14:textId="3D9DF2F4" w:rsidR="00BE0555" w:rsidRPr="00B52BA3" w:rsidRDefault="00CE0C29" w:rsidP="00BE0555">
      <w:pPr>
        <w:pStyle w:val="ListParagraph"/>
        <w:numPr>
          <w:ilvl w:val="0"/>
          <w:numId w:val="1"/>
        </w:numPr>
        <w:rPr>
          <w:b/>
          <w:bCs/>
          <w:sz w:val="28"/>
          <w:szCs w:val="28"/>
        </w:rPr>
      </w:pPr>
      <w:r w:rsidRPr="00B52BA3">
        <w:rPr>
          <w:sz w:val="28"/>
          <w:szCs w:val="28"/>
        </w:rPr>
        <w:t>Money Market balance was $105,181.45. Interest for July was $4.47.</w:t>
      </w:r>
    </w:p>
    <w:p w14:paraId="5B59716A" w14:textId="0C89AC5A" w:rsidR="00CE0C29" w:rsidRPr="00B52BA3" w:rsidRDefault="00CE0C29" w:rsidP="00BE0555">
      <w:pPr>
        <w:pStyle w:val="ListParagraph"/>
        <w:numPr>
          <w:ilvl w:val="0"/>
          <w:numId w:val="1"/>
        </w:numPr>
        <w:rPr>
          <w:b/>
          <w:bCs/>
          <w:sz w:val="28"/>
          <w:szCs w:val="28"/>
        </w:rPr>
      </w:pPr>
      <w:r w:rsidRPr="00B52BA3">
        <w:rPr>
          <w:sz w:val="28"/>
          <w:szCs w:val="28"/>
        </w:rPr>
        <w:t xml:space="preserve">102 of 103 improves lots paid </w:t>
      </w:r>
      <w:proofErr w:type="gramStart"/>
      <w:r w:rsidRPr="00B52BA3">
        <w:rPr>
          <w:sz w:val="28"/>
          <w:szCs w:val="28"/>
        </w:rPr>
        <w:t>thru</w:t>
      </w:r>
      <w:proofErr w:type="gramEnd"/>
      <w:r w:rsidRPr="00B52BA3">
        <w:rPr>
          <w:sz w:val="28"/>
          <w:szCs w:val="28"/>
        </w:rPr>
        <w:t xml:space="preserve"> 7/31 for an amount of $72,528.38.</w:t>
      </w:r>
    </w:p>
    <w:p w14:paraId="5BC856C9" w14:textId="7C1F261E" w:rsidR="00CE0C29" w:rsidRPr="00B52BA3" w:rsidRDefault="00CE0C29" w:rsidP="00BE0555">
      <w:pPr>
        <w:pStyle w:val="ListParagraph"/>
        <w:numPr>
          <w:ilvl w:val="0"/>
          <w:numId w:val="1"/>
        </w:numPr>
        <w:rPr>
          <w:b/>
          <w:bCs/>
          <w:sz w:val="28"/>
          <w:szCs w:val="28"/>
        </w:rPr>
      </w:pPr>
      <w:r w:rsidRPr="00B52BA3">
        <w:rPr>
          <w:sz w:val="28"/>
          <w:szCs w:val="28"/>
        </w:rPr>
        <w:t xml:space="preserve">66 of 67 unimproved lot paid </w:t>
      </w:r>
      <w:proofErr w:type="gramStart"/>
      <w:r w:rsidRPr="00B52BA3">
        <w:rPr>
          <w:sz w:val="28"/>
          <w:szCs w:val="28"/>
        </w:rPr>
        <w:t>thru</w:t>
      </w:r>
      <w:proofErr w:type="gramEnd"/>
      <w:r w:rsidRPr="00B52BA3">
        <w:rPr>
          <w:sz w:val="28"/>
          <w:szCs w:val="28"/>
        </w:rPr>
        <w:t xml:space="preserve"> 6/30 for an amount of $23,225.00.</w:t>
      </w:r>
    </w:p>
    <w:p w14:paraId="5441ED5D" w14:textId="144E0365" w:rsidR="00CE0C29" w:rsidRPr="00B52BA3" w:rsidRDefault="00CE0C29" w:rsidP="00BE0555">
      <w:pPr>
        <w:pStyle w:val="ListParagraph"/>
        <w:numPr>
          <w:ilvl w:val="0"/>
          <w:numId w:val="1"/>
        </w:numPr>
        <w:rPr>
          <w:b/>
          <w:bCs/>
          <w:sz w:val="28"/>
          <w:szCs w:val="28"/>
        </w:rPr>
      </w:pPr>
      <w:r w:rsidRPr="00B52BA3">
        <w:rPr>
          <w:sz w:val="28"/>
          <w:szCs w:val="28"/>
        </w:rPr>
        <w:t xml:space="preserve">Lots 531 has paid the balance due. Lot 3288 was notified of the amount due the POA and the possibility of a </w:t>
      </w:r>
      <w:proofErr w:type="gramStart"/>
      <w:r w:rsidRPr="00B52BA3">
        <w:rPr>
          <w:sz w:val="28"/>
          <w:szCs w:val="28"/>
        </w:rPr>
        <w:t>lien</w:t>
      </w:r>
      <w:proofErr w:type="gramEnd"/>
      <w:r w:rsidRPr="00B52BA3">
        <w:rPr>
          <w:sz w:val="28"/>
          <w:szCs w:val="28"/>
        </w:rPr>
        <w:t xml:space="preserve"> placed on the property along with the fees incurred to process this action.</w:t>
      </w:r>
    </w:p>
    <w:p w14:paraId="5C62BCAE" w14:textId="3A02E72C" w:rsidR="00CE0C29" w:rsidRPr="00B52BA3" w:rsidRDefault="00CE0C29" w:rsidP="00BE0555">
      <w:pPr>
        <w:pStyle w:val="ListParagraph"/>
        <w:numPr>
          <w:ilvl w:val="0"/>
          <w:numId w:val="1"/>
        </w:numPr>
        <w:rPr>
          <w:sz w:val="28"/>
          <w:szCs w:val="28"/>
        </w:rPr>
      </w:pPr>
      <w:r w:rsidRPr="00B52BA3">
        <w:rPr>
          <w:sz w:val="28"/>
          <w:szCs w:val="28"/>
        </w:rPr>
        <w:t>Lot 517 has paid the 2023 assessment on 7/28 including $100 late fee.</w:t>
      </w:r>
    </w:p>
    <w:p w14:paraId="59B41D2E" w14:textId="511CD56B" w:rsidR="00CE0C29" w:rsidRPr="00B52BA3" w:rsidRDefault="00CE0C29" w:rsidP="00BE0555">
      <w:pPr>
        <w:pStyle w:val="ListParagraph"/>
        <w:numPr>
          <w:ilvl w:val="0"/>
          <w:numId w:val="1"/>
        </w:numPr>
        <w:rPr>
          <w:sz w:val="28"/>
          <w:szCs w:val="28"/>
        </w:rPr>
      </w:pPr>
      <w:r w:rsidRPr="00B52BA3">
        <w:rPr>
          <w:sz w:val="28"/>
          <w:szCs w:val="28"/>
        </w:rPr>
        <w:t>I still have not received an invoice from Josh for valve replacement.</w:t>
      </w:r>
    </w:p>
    <w:p w14:paraId="23C2BB86" w14:textId="20644076" w:rsidR="00CE0C29" w:rsidRPr="00B52BA3" w:rsidRDefault="00CE0C29" w:rsidP="00BE0555">
      <w:pPr>
        <w:pStyle w:val="ListParagraph"/>
        <w:numPr>
          <w:ilvl w:val="0"/>
          <w:numId w:val="1"/>
        </w:numPr>
        <w:rPr>
          <w:sz w:val="28"/>
          <w:szCs w:val="28"/>
        </w:rPr>
      </w:pPr>
      <w:r w:rsidRPr="00B52BA3">
        <w:rPr>
          <w:sz w:val="28"/>
          <w:szCs w:val="28"/>
        </w:rPr>
        <w:t>I paid the invoice for 3</w:t>
      </w:r>
      <w:r w:rsidRPr="00B52BA3">
        <w:rPr>
          <w:sz w:val="28"/>
          <w:szCs w:val="28"/>
          <w:vertAlign w:val="superscript"/>
        </w:rPr>
        <w:t>rd</w:t>
      </w:r>
      <w:r w:rsidRPr="00B52BA3">
        <w:rPr>
          <w:sz w:val="28"/>
          <w:szCs w:val="28"/>
        </w:rPr>
        <w:t xml:space="preserve"> quarter CTA dues, on July 3</w:t>
      </w:r>
      <w:r w:rsidRPr="00B52BA3">
        <w:rPr>
          <w:sz w:val="28"/>
          <w:szCs w:val="28"/>
          <w:vertAlign w:val="superscript"/>
        </w:rPr>
        <w:t>rd</w:t>
      </w:r>
      <w:r w:rsidRPr="00B52BA3">
        <w:rPr>
          <w:sz w:val="28"/>
          <w:szCs w:val="28"/>
        </w:rPr>
        <w:t>. The amount was $12,480.</w:t>
      </w:r>
    </w:p>
    <w:p w14:paraId="2CED35E1" w14:textId="01994F9C" w:rsidR="00CE0C29" w:rsidRPr="00B52BA3" w:rsidRDefault="00CE0C29" w:rsidP="00BE0555">
      <w:pPr>
        <w:pStyle w:val="ListParagraph"/>
        <w:numPr>
          <w:ilvl w:val="0"/>
          <w:numId w:val="1"/>
        </w:numPr>
        <w:rPr>
          <w:sz w:val="28"/>
          <w:szCs w:val="28"/>
        </w:rPr>
      </w:pPr>
      <w:r w:rsidRPr="00B52BA3">
        <w:rPr>
          <w:sz w:val="28"/>
          <w:szCs w:val="28"/>
        </w:rPr>
        <w:t xml:space="preserve">Received the Lee County property tax bill. The amount due $143.50. That is the amount reflects on </w:t>
      </w:r>
      <w:r w:rsidR="00F31AEB" w:rsidRPr="00B52BA3">
        <w:rPr>
          <w:sz w:val="28"/>
          <w:szCs w:val="28"/>
        </w:rPr>
        <w:t>the change</w:t>
      </w:r>
      <w:r w:rsidRPr="00B52BA3">
        <w:rPr>
          <w:sz w:val="28"/>
          <w:szCs w:val="28"/>
        </w:rPr>
        <w:t xml:space="preserve"> from last year. I will make payment in September.</w:t>
      </w:r>
    </w:p>
    <w:p w14:paraId="35927A90" w14:textId="77777777" w:rsidR="00F31AEB" w:rsidRPr="00B52BA3" w:rsidRDefault="00F31AEB" w:rsidP="00F31AEB">
      <w:pPr>
        <w:pStyle w:val="ListParagraph"/>
        <w:rPr>
          <w:sz w:val="28"/>
          <w:szCs w:val="28"/>
        </w:rPr>
      </w:pPr>
    </w:p>
    <w:p w14:paraId="4B86BAA7" w14:textId="5259BA26" w:rsidR="00F31AEB" w:rsidRPr="00B52BA3" w:rsidRDefault="00F31AEB" w:rsidP="00F31AEB">
      <w:pPr>
        <w:pStyle w:val="ListParagraph"/>
        <w:rPr>
          <w:b/>
          <w:bCs/>
          <w:sz w:val="28"/>
          <w:szCs w:val="28"/>
        </w:rPr>
      </w:pPr>
      <w:r w:rsidRPr="00B52BA3">
        <w:rPr>
          <w:b/>
          <w:bCs/>
          <w:sz w:val="28"/>
          <w:szCs w:val="28"/>
        </w:rPr>
        <w:t>Expenses for July were as follows:</w:t>
      </w:r>
    </w:p>
    <w:p w14:paraId="5D2101EF" w14:textId="77777777" w:rsidR="00F31AEB" w:rsidRPr="00B52BA3" w:rsidRDefault="00F31AEB" w:rsidP="00F31AEB">
      <w:pPr>
        <w:pStyle w:val="ListParagraph"/>
        <w:rPr>
          <w:sz w:val="28"/>
          <w:szCs w:val="28"/>
        </w:rPr>
      </w:pPr>
    </w:p>
    <w:p w14:paraId="710472EF" w14:textId="3A656E0C" w:rsidR="00F31AEB" w:rsidRPr="00B52BA3" w:rsidRDefault="00F31AEB" w:rsidP="00F31AEB">
      <w:pPr>
        <w:pStyle w:val="ListParagraph"/>
        <w:rPr>
          <w:sz w:val="28"/>
          <w:szCs w:val="28"/>
        </w:rPr>
      </w:pPr>
      <w:r w:rsidRPr="00B52BA3">
        <w:rPr>
          <w:sz w:val="28"/>
          <w:szCs w:val="28"/>
        </w:rPr>
        <w:t>Carolina Trace Assoc. - $12,480.00</w:t>
      </w:r>
    </w:p>
    <w:p w14:paraId="6723E1E2" w14:textId="370B51EF" w:rsidR="00F31AEB" w:rsidRPr="00B52BA3" w:rsidRDefault="00F31AEB" w:rsidP="00F31AEB">
      <w:pPr>
        <w:pStyle w:val="ListParagraph"/>
        <w:rPr>
          <w:sz w:val="28"/>
          <w:szCs w:val="28"/>
        </w:rPr>
      </w:pPr>
      <w:proofErr w:type="spellStart"/>
      <w:r w:rsidRPr="00B52BA3">
        <w:rPr>
          <w:sz w:val="28"/>
          <w:szCs w:val="28"/>
        </w:rPr>
        <w:t>Blashfield</w:t>
      </w:r>
      <w:proofErr w:type="spellEnd"/>
      <w:r w:rsidRPr="00B52BA3">
        <w:rPr>
          <w:sz w:val="28"/>
          <w:szCs w:val="28"/>
        </w:rPr>
        <w:t xml:space="preserve"> Sign Co.  - $260.00 (Road Sign Deposit)</w:t>
      </w:r>
    </w:p>
    <w:p w14:paraId="3718C26C" w14:textId="577C4967" w:rsidR="00F31AEB" w:rsidRPr="00B52BA3" w:rsidRDefault="00F31AEB" w:rsidP="00F31AEB">
      <w:pPr>
        <w:pStyle w:val="ListParagraph"/>
        <w:rPr>
          <w:sz w:val="28"/>
          <w:szCs w:val="28"/>
        </w:rPr>
      </w:pPr>
      <w:r w:rsidRPr="00B52BA3">
        <w:rPr>
          <w:sz w:val="28"/>
          <w:szCs w:val="28"/>
        </w:rPr>
        <w:t>Walls Lawn Care - $703.75</w:t>
      </w:r>
    </w:p>
    <w:p w14:paraId="14BB3CF7" w14:textId="2851075A" w:rsidR="00F31AEB" w:rsidRPr="00B52BA3" w:rsidRDefault="00F31AEB" w:rsidP="00F31AEB">
      <w:pPr>
        <w:pStyle w:val="ListParagraph"/>
        <w:rPr>
          <w:sz w:val="28"/>
          <w:szCs w:val="28"/>
        </w:rPr>
      </w:pPr>
      <w:r w:rsidRPr="00B52BA3">
        <w:rPr>
          <w:sz w:val="28"/>
          <w:szCs w:val="28"/>
        </w:rPr>
        <w:t>Carolina Water - $350.22</w:t>
      </w:r>
    </w:p>
    <w:p w14:paraId="0E4EA14F" w14:textId="676C7E23" w:rsidR="00F31AEB" w:rsidRPr="00B52BA3" w:rsidRDefault="00F31AEB" w:rsidP="00F31AEB">
      <w:pPr>
        <w:pStyle w:val="ListParagraph"/>
        <w:rPr>
          <w:sz w:val="28"/>
          <w:szCs w:val="28"/>
        </w:rPr>
      </w:pPr>
      <w:r w:rsidRPr="00B52BA3">
        <w:rPr>
          <w:sz w:val="28"/>
          <w:szCs w:val="28"/>
        </w:rPr>
        <w:t>Duke Energy - $337.17</w:t>
      </w:r>
    </w:p>
    <w:p w14:paraId="01DC987E" w14:textId="72A441DF" w:rsidR="00F31AEB" w:rsidRPr="00B52BA3" w:rsidRDefault="00F31AEB" w:rsidP="00F31AEB">
      <w:pPr>
        <w:pStyle w:val="ListParagraph"/>
        <w:rPr>
          <w:b/>
          <w:bCs/>
          <w:sz w:val="28"/>
          <w:szCs w:val="28"/>
        </w:rPr>
      </w:pPr>
      <w:r w:rsidRPr="00B52BA3">
        <w:rPr>
          <w:b/>
          <w:bCs/>
          <w:sz w:val="28"/>
          <w:szCs w:val="28"/>
        </w:rPr>
        <w:lastRenderedPageBreak/>
        <w:t>Vector Security - $15.00 (</w:t>
      </w:r>
      <w:r w:rsidR="004C065B" w:rsidRPr="00B52BA3">
        <w:rPr>
          <w:b/>
          <w:bCs/>
          <w:sz w:val="28"/>
          <w:szCs w:val="28"/>
        </w:rPr>
        <w:t>formerly</w:t>
      </w:r>
      <w:r w:rsidRPr="00B52BA3">
        <w:rPr>
          <w:b/>
          <w:bCs/>
          <w:sz w:val="28"/>
          <w:szCs w:val="28"/>
        </w:rPr>
        <w:t xml:space="preserve"> ADS Security)</w:t>
      </w:r>
    </w:p>
    <w:p w14:paraId="642F2005" w14:textId="727412B7" w:rsidR="00F31AEB" w:rsidRPr="00B52BA3" w:rsidRDefault="00F31AEB" w:rsidP="00F31AEB">
      <w:pPr>
        <w:pStyle w:val="ListParagraph"/>
        <w:rPr>
          <w:sz w:val="28"/>
          <w:szCs w:val="28"/>
        </w:rPr>
      </w:pPr>
      <w:r w:rsidRPr="00B52BA3">
        <w:rPr>
          <w:sz w:val="28"/>
          <w:szCs w:val="28"/>
        </w:rPr>
        <w:t>Windstream - $85.96 (Pool Phone)</w:t>
      </w:r>
    </w:p>
    <w:p w14:paraId="22BCCF44" w14:textId="77777777" w:rsidR="004C065B" w:rsidRPr="00B52BA3" w:rsidRDefault="004C065B" w:rsidP="00F31AEB">
      <w:pPr>
        <w:pStyle w:val="ListParagraph"/>
        <w:rPr>
          <w:sz w:val="28"/>
          <w:szCs w:val="28"/>
        </w:rPr>
      </w:pPr>
    </w:p>
    <w:p w14:paraId="7872C1A9" w14:textId="0645921C" w:rsidR="004C065B" w:rsidRPr="00B52BA3" w:rsidRDefault="004C065B" w:rsidP="00F31AEB">
      <w:pPr>
        <w:pStyle w:val="ListParagraph"/>
        <w:rPr>
          <w:b/>
          <w:bCs/>
          <w:sz w:val="28"/>
          <w:szCs w:val="28"/>
        </w:rPr>
      </w:pPr>
      <w:r w:rsidRPr="00B52BA3">
        <w:rPr>
          <w:b/>
          <w:bCs/>
          <w:sz w:val="28"/>
          <w:szCs w:val="28"/>
        </w:rPr>
        <w:t>Ty Boswell and Tom Hanley of Roads and Grounds Committee reported the following:</w:t>
      </w:r>
    </w:p>
    <w:p w14:paraId="27240256" w14:textId="77777777" w:rsidR="004C065B" w:rsidRPr="00B52BA3" w:rsidRDefault="004C065B" w:rsidP="00F31AEB">
      <w:pPr>
        <w:pStyle w:val="ListParagraph"/>
        <w:rPr>
          <w:b/>
          <w:bCs/>
          <w:sz w:val="28"/>
          <w:szCs w:val="28"/>
        </w:rPr>
      </w:pPr>
    </w:p>
    <w:p w14:paraId="109C7BD1" w14:textId="6B3B93C5" w:rsidR="004C065B" w:rsidRPr="00B52BA3" w:rsidRDefault="004C065B" w:rsidP="00F31AEB">
      <w:pPr>
        <w:pStyle w:val="ListParagraph"/>
        <w:rPr>
          <w:b/>
          <w:bCs/>
          <w:sz w:val="28"/>
          <w:szCs w:val="28"/>
        </w:rPr>
      </w:pPr>
      <w:r w:rsidRPr="00B52BA3">
        <w:rPr>
          <w:b/>
          <w:bCs/>
          <w:sz w:val="28"/>
          <w:szCs w:val="28"/>
        </w:rPr>
        <w:t>Upcoming projects:</w:t>
      </w:r>
    </w:p>
    <w:p w14:paraId="202CFB68" w14:textId="2B5C750E" w:rsidR="004C065B" w:rsidRPr="00B52BA3" w:rsidRDefault="004C065B" w:rsidP="009343F6">
      <w:pPr>
        <w:pStyle w:val="ListParagraph"/>
        <w:numPr>
          <w:ilvl w:val="0"/>
          <w:numId w:val="3"/>
        </w:numPr>
        <w:rPr>
          <w:b/>
          <w:bCs/>
          <w:sz w:val="28"/>
          <w:szCs w:val="28"/>
        </w:rPr>
      </w:pPr>
      <w:r w:rsidRPr="00B52BA3">
        <w:rPr>
          <w:b/>
          <w:bCs/>
          <w:sz w:val="28"/>
          <w:szCs w:val="28"/>
        </w:rPr>
        <w:t>Vegetation Overgrowth</w:t>
      </w:r>
    </w:p>
    <w:p w14:paraId="229CCFD8" w14:textId="7E2C9467" w:rsidR="004C065B" w:rsidRPr="00B52BA3" w:rsidRDefault="004C065B" w:rsidP="004C065B">
      <w:pPr>
        <w:pStyle w:val="ListParagraph"/>
        <w:rPr>
          <w:sz w:val="28"/>
          <w:szCs w:val="28"/>
        </w:rPr>
      </w:pPr>
      <w:r w:rsidRPr="00B52BA3">
        <w:rPr>
          <w:sz w:val="28"/>
          <w:szCs w:val="28"/>
        </w:rPr>
        <w:t>On the issue of overgrowth of vegetation into our roadways, the intention is to get with Barry Walls in the month of August and go over the scope of work with him that we need to get done this summer/fall. This work will encompass removal of vegetation growing out into our roadways “right of way”</w:t>
      </w:r>
      <w:r w:rsidR="009343F6" w:rsidRPr="00B52BA3">
        <w:rPr>
          <w:sz w:val="28"/>
          <w:szCs w:val="28"/>
        </w:rPr>
        <w:t xml:space="preserve"> primarily from vacant lots.  We intend to clear areas back </w:t>
      </w:r>
      <w:r w:rsidR="009343F6" w:rsidRPr="00B52BA3">
        <w:rPr>
          <w:b/>
          <w:bCs/>
          <w:sz w:val="28"/>
          <w:szCs w:val="28"/>
        </w:rPr>
        <w:t xml:space="preserve">6’ </w:t>
      </w:r>
      <w:r w:rsidR="009343F6" w:rsidRPr="00B52BA3">
        <w:rPr>
          <w:sz w:val="28"/>
          <w:szCs w:val="28"/>
        </w:rPr>
        <w:t xml:space="preserve">from roadway frontage and clear to a height of 10 feet.  This is being done primarily for: </w:t>
      </w:r>
    </w:p>
    <w:p w14:paraId="13202D8C" w14:textId="1B685F0E" w:rsidR="009343F6" w:rsidRPr="00B52BA3" w:rsidRDefault="009343F6" w:rsidP="009343F6">
      <w:pPr>
        <w:pStyle w:val="ListParagraph"/>
        <w:numPr>
          <w:ilvl w:val="0"/>
          <w:numId w:val="2"/>
        </w:numPr>
        <w:rPr>
          <w:sz w:val="28"/>
          <w:szCs w:val="28"/>
        </w:rPr>
      </w:pPr>
      <w:r w:rsidRPr="00B52BA3">
        <w:rPr>
          <w:sz w:val="28"/>
          <w:szCs w:val="28"/>
        </w:rPr>
        <w:t xml:space="preserve">Safety </w:t>
      </w:r>
      <w:r w:rsidR="00B52BA3" w:rsidRPr="00B52BA3">
        <w:rPr>
          <w:sz w:val="28"/>
          <w:szCs w:val="28"/>
        </w:rPr>
        <w:t>issues</w:t>
      </w:r>
      <w:r w:rsidRPr="00B52BA3">
        <w:rPr>
          <w:sz w:val="28"/>
          <w:szCs w:val="28"/>
        </w:rPr>
        <w:t xml:space="preserve"> for pedestrian and vehicular traffic.</w:t>
      </w:r>
    </w:p>
    <w:p w14:paraId="233F687F" w14:textId="0554E04D" w:rsidR="009343F6" w:rsidRPr="00B52BA3" w:rsidRDefault="009343F6" w:rsidP="009343F6">
      <w:pPr>
        <w:pStyle w:val="ListParagraph"/>
        <w:numPr>
          <w:ilvl w:val="0"/>
          <w:numId w:val="2"/>
        </w:numPr>
        <w:rPr>
          <w:sz w:val="28"/>
          <w:szCs w:val="28"/>
        </w:rPr>
      </w:pPr>
      <w:r w:rsidRPr="00B52BA3">
        <w:rPr>
          <w:sz w:val="28"/>
          <w:szCs w:val="28"/>
        </w:rPr>
        <w:t>Emergency vehicles access – Fire Truck &amp; Ambulance access.</w:t>
      </w:r>
    </w:p>
    <w:p w14:paraId="069EE3B3" w14:textId="4C6F697B" w:rsidR="009343F6" w:rsidRPr="00B52BA3" w:rsidRDefault="009343F6" w:rsidP="009343F6">
      <w:pPr>
        <w:pStyle w:val="ListParagraph"/>
        <w:numPr>
          <w:ilvl w:val="0"/>
          <w:numId w:val="2"/>
        </w:numPr>
        <w:rPr>
          <w:sz w:val="28"/>
          <w:szCs w:val="28"/>
        </w:rPr>
      </w:pPr>
      <w:r w:rsidRPr="00B52BA3">
        <w:rPr>
          <w:sz w:val="28"/>
          <w:szCs w:val="28"/>
        </w:rPr>
        <w:t>UPS, FEDEX &amp; Tractor Trailer and Moving Van access.</w:t>
      </w:r>
    </w:p>
    <w:p w14:paraId="35CD781C" w14:textId="1054E188" w:rsidR="009343F6" w:rsidRPr="00B52BA3" w:rsidRDefault="009343F6" w:rsidP="009343F6">
      <w:pPr>
        <w:pStyle w:val="ListParagraph"/>
        <w:numPr>
          <w:ilvl w:val="0"/>
          <w:numId w:val="2"/>
        </w:numPr>
        <w:rPr>
          <w:sz w:val="28"/>
          <w:szCs w:val="28"/>
        </w:rPr>
      </w:pPr>
      <w:r w:rsidRPr="00B52BA3">
        <w:rPr>
          <w:sz w:val="28"/>
          <w:szCs w:val="28"/>
        </w:rPr>
        <w:t>Visual appearance.</w:t>
      </w:r>
    </w:p>
    <w:p w14:paraId="5048EF93" w14:textId="77777777" w:rsidR="009343F6" w:rsidRPr="00B52BA3" w:rsidRDefault="009343F6" w:rsidP="009343F6">
      <w:pPr>
        <w:pStyle w:val="ListParagraph"/>
        <w:ind w:left="1080"/>
        <w:rPr>
          <w:sz w:val="28"/>
          <w:szCs w:val="28"/>
        </w:rPr>
      </w:pPr>
    </w:p>
    <w:p w14:paraId="5A5C77F9" w14:textId="7488DDB3" w:rsidR="009343F6" w:rsidRPr="00B52BA3" w:rsidRDefault="009343F6" w:rsidP="009343F6">
      <w:pPr>
        <w:rPr>
          <w:b/>
          <w:bCs/>
          <w:sz w:val="28"/>
          <w:szCs w:val="28"/>
        </w:rPr>
      </w:pPr>
      <w:r w:rsidRPr="00B52BA3">
        <w:rPr>
          <w:b/>
          <w:bCs/>
          <w:sz w:val="28"/>
          <w:szCs w:val="28"/>
        </w:rPr>
        <w:t xml:space="preserve">            Asphalt Repair and Roadway Improvement</w:t>
      </w:r>
    </w:p>
    <w:p w14:paraId="5130B424" w14:textId="77777777" w:rsidR="00B52BA3" w:rsidRDefault="009343F6" w:rsidP="00B52BA3">
      <w:pPr>
        <w:pStyle w:val="ListParagraph"/>
        <w:numPr>
          <w:ilvl w:val="0"/>
          <w:numId w:val="3"/>
        </w:numPr>
        <w:rPr>
          <w:sz w:val="28"/>
          <w:szCs w:val="28"/>
        </w:rPr>
      </w:pPr>
      <w:r w:rsidRPr="00B52BA3">
        <w:rPr>
          <w:sz w:val="28"/>
          <w:szCs w:val="28"/>
        </w:rPr>
        <w:t xml:space="preserve">On the matter of paving a road shoulder extension at the intersection of Perth Drive and Kirk Court, this work is being necessitated by the crumbling asphalt caused by vehicular traffic making a right turn off Kirk Court onto Perth Dr. directly in front of 548 Perth Dr. </w:t>
      </w:r>
      <w:r w:rsidR="000562E8" w:rsidRPr="00B52BA3">
        <w:rPr>
          <w:sz w:val="28"/>
          <w:szCs w:val="28"/>
        </w:rPr>
        <w:t xml:space="preserve">Based upon similar pavement extensions we have done by Mitchell’s Pavement in June/July of last year, we had a road shoulder paved off Argyll Dr onto Coventry Court in front of Jim Smith’s residence measuring 3’ X 24’ for a cost $585.00.  Therefore, I am </w:t>
      </w:r>
      <w:r w:rsidR="00B52BA3" w:rsidRPr="00B52BA3">
        <w:rPr>
          <w:sz w:val="28"/>
          <w:szCs w:val="28"/>
        </w:rPr>
        <w:t>asking for the</w:t>
      </w:r>
      <w:r w:rsidR="000562E8" w:rsidRPr="00B52BA3">
        <w:rPr>
          <w:sz w:val="28"/>
          <w:szCs w:val="28"/>
        </w:rPr>
        <w:t xml:space="preserve"> BOD’S authorization to spend an amount not to exceed (NTE) $650.00 for the asphalt work.</w:t>
      </w:r>
    </w:p>
    <w:p w14:paraId="2470F6B4" w14:textId="77777777" w:rsidR="00B52BA3" w:rsidRDefault="00B52BA3" w:rsidP="009759ED">
      <w:pPr>
        <w:pStyle w:val="ListParagraph"/>
        <w:ind w:left="1080"/>
        <w:rPr>
          <w:sz w:val="28"/>
          <w:szCs w:val="28"/>
        </w:rPr>
      </w:pPr>
    </w:p>
    <w:p w14:paraId="38A73A25" w14:textId="77777777" w:rsidR="009759ED" w:rsidRDefault="009759ED" w:rsidP="00B52BA3">
      <w:pPr>
        <w:ind w:left="720"/>
        <w:rPr>
          <w:b/>
          <w:bCs/>
          <w:sz w:val="28"/>
          <w:szCs w:val="28"/>
        </w:rPr>
      </w:pPr>
    </w:p>
    <w:p w14:paraId="60EEAD54" w14:textId="77777777" w:rsidR="009759ED" w:rsidRDefault="009759ED" w:rsidP="00B52BA3">
      <w:pPr>
        <w:ind w:left="720"/>
        <w:rPr>
          <w:b/>
          <w:bCs/>
          <w:sz w:val="28"/>
          <w:szCs w:val="28"/>
        </w:rPr>
      </w:pPr>
    </w:p>
    <w:p w14:paraId="33CD133B" w14:textId="026E6A3F" w:rsidR="000562E8" w:rsidRPr="00B52BA3" w:rsidRDefault="000562E8" w:rsidP="00B52BA3">
      <w:pPr>
        <w:ind w:left="720"/>
        <w:rPr>
          <w:sz w:val="28"/>
          <w:szCs w:val="28"/>
        </w:rPr>
      </w:pPr>
      <w:r w:rsidRPr="00B52BA3">
        <w:rPr>
          <w:b/>
          <w:bCs/>
          <w:sz w:val="28"/>
          <w:szCs w:val="28"/>
        </w:rPr>
        <w:lastRenderedPageBreak/>
        <w:t>Carol Pfeiffer of the Architectural Committee Reports the following:</w:t>
      </w:r>
    </w:p>
    <w:p w14:paraId="01354B03" w14:textId="77777777" w:rsidR="000562E8" w:rsidRPr="00B52BA3" w:rsidRDefault="000562E8" w:rsidP="000562E8">
      <w:pPr>
        <w:pStyle w:val="ListParagraph"/>
        <w:ind w:left="1080"/>
        <w:rPr>
          <w:sz w:val="28"/>
          <w:szCs w:val="28"/>
        </w:rPr>
      </w:pPr>
    </w:p>
    <w:p w14:paraId="2334584F" w14:textId="5D764810" w:rsidR="000562E8" w:rsidRPr="00B52BA3" w:rsidRDefault="000562E8" w:rsidP="000562E8">
      <w:pPr>
        <w:pStyle w:val="ListParagraph"/>
        <w:numPr>
          <w:ilvl w:val="0"/>
          <w:numId w:val="1"/>
        </w:numPr>
        <w:rPr>
          <w:sz w:val="28"/>
          <w:szCs w:val="28"/>
        </w:rPr>
      </w:pPr>
      <w:r w:rsidRPr="00B52BA3">
        <w:rPr>
          <w:sz w:val="28"/>
          <w:szCs w:val="28"/>
        </w:rPr>
        <w:t>Alteration request</w:t>
      </w:r>
    </w:p>
    <w:p w14:paraId="14B9EFE7" w14:textId="6B530CBD" w:rsidR="000562E8" w:rsidRPr="00B52BA3" w:rsidRDefault="000562E8" w:rsidP="000562E8">
      <w:pPr>
        <w:pStyle w:val="ListParagraph"/>
        <w:rPr>
          <w:sz w:val="28"/>
          <w:szCs w:val="28"/>
        </w:rPr>
      </w:pPr>
      <w:r w:rsidRPr="00B52BA3">
        <w:rPr>
          <w:sz w:val="28"/>
          <w:szCs w:val="28"/>
        </w:rPr>
        <w:t>3236 Argyll Dr.</w:t>
      </w:r>
    </w:p>
    <w:p w14:paraId="225652A7" w14:textId="72E25BAF" w:rsidR="000562E8" w:rsidRPr="00B52BA3" w:rsidRDefault="000562E8" w:rsidP="000562E8">
      <w:pPr>
        <w:pStyle w:val="ListParagraph"/>
        <w:rPr>
          <w:sz w:val="28"/>
          <w:szCs w:val="28"/>
        </w:rPr>
      </w:pPr>
      <w:r w:rsidRPr="00B52BA3">
        <w:rPr>
          <w:sz w:val="28"/>
          <w:szCs w:val="28"/>
        </w:rPr>
        <w:t xml:space="preserve">Removal of several dead trees </w:t>
      </w:r>
    </w:p>
    <w:p w14:paraId="7E30C9D6" w14:textId="712728A8" w:rsidR="000562E8" w:rsidRPr="00B52BA3" w:rsidRDefault="000562E8" w:rsidP="000562E8">
      <w:pPr>
        <w:pStyle w:val="ListParagraph"/>
        <w:rPr>
          <w:sz w:val="28"/>
          <w:szCs w:val="28"/>
        </w:rPr>
      </w:pPr>
      <w:r w:rsidRPr="00B52BA3">
        <w:rPr>
          <w:sz w:val="28"/>
          <w:szCs w:val="28"/>
        </w:rPr>
        <w:t>Approved 08/09/23.</w:t>
      </w:r>
    </w:p>
    <w:p w14:paraId="46C2BCE5" w14:textId="41DE4C12" w:rsidR="00855871" w:rsidRPr="00B52BA3" w:rsidRDefault="00855871" w:rsidP="00855871">
      <w:pPr>
        <w:rPr>
          <w:sz w:val="28"/>
          <w:szCs w:val="28"/>
        </w:rPr>
      </w:pPr>
    </w:p>
    <w:p w14:paraId="4C9D00E3" w14:textId="07950687" w:rsidR="00855871" w:rsidRPr="00B52BA3" w:rsidRDefault="00855871" w:rsidP="00855871">
      <w:pPr>
        <w:pStyle w:val="ListParagraph"/>
        <w:numPr>
          <w:ilvl w:val="0"/>
          <w:numId w:val="1"/>
        </w:numPr>
        <w:rPr>
          <w:sz w:val="28"/>
          <w:szCs w:val="28"/>
        </w:rPr>
      </w:pPr>
      <w:r w:rsidRPr="00B52BA3">
        <w:rPr>
          <w:b/>
          <w:bCs/>
          <w:sz w:val="28"/>
          <w:szCs w:val="28"/>
        </w:rPr>
        <w:t xml:space="preserve">Inquiry </w:t>
      </w:r>
    </w:p>
    <w:p w14:paraId="4F3690D4" w14:textId="0B9C82BC" w:rsidR="00855871" w:rsidRPr="00B52BA3" w:rsidRDefault="00855871" w:rsidP="00855871">
      <w:pPr>
        <w:pStyle w:val="ListParagraph"/>
        <w:rPr>
          <w:sz w:val="28"/>
          <w:szCs w:val="28"/>
        </w:rPr>
      </w:pPr>
      <w:r w:rsidRPr="00B52BA3">
        <w:rPr>
          <w:sz w:val="28"/>
          <w:szCs w:val="28"/>
        </w:rPr>
        <w:t>3236 Argyll Dr.</w:t>
      </w:r>
    </w:p>
    <w:p w14:paraId="31A91639" w14:textId="06CB3418" w:rsidR="00855871" w:rsidRPr="00B52BA3" w:rsidRDefault="00855871" w:rsidP="00855871">
      <w:pPr>
        <w:pStyle w:val="ListParagraph"/>
        <w:rPr>
          <w:sz w:val="28"/>
          <w:szCs w:val="28"/>
        </w:rPr>
      </w:pPr>
      <w:r w:rsidRPr="00B52BA3">
        <w:rPr>
          <w:sz w:val="28"/>
          <w:szCs w:val="28"/>
        </w:rPr>
        <w:t>Dead trees on Trace/Golf Course behind home</w:t>
      </w:r>
    </w:p>
    <w:p w14:paraId="05037FA3" w14:textId="15966C75" w:rsidR="00855871" w:rsidRPr="00B52BA3" w:rsidRDefault="00855871" w:rsidP="00855871">
      <w:pPr>
        <w:pStyle w:val="ListParagraph"/>
        <w:rPr>
          <w:sz w:val="28"/>
          <w:szCs w:val="28"/>
        </w:rPr>
      </w:pPr>
      <w:r w:rsidRPr="00B52BA3">
        <w:rPr>
          <w:sz w:val="28"/>
          <w:szCs w:val="28"/>
        </w:rPr>
        <w:t>Dead Trees on the strip of land between house and neighbors</w:t>
      </w:r>
    </w:p>
    <w:p w14:paraId="08CC1295" w14:textId="77777777" w:rsidR="00855871" w:rsidRPr="00B52BA3" w:rsidRDefault="00855871" w:rsidP="00855871">
      <w:pPr>
        <w:pStyle w:val="ListParagraph"/>
        <w:rPr>
          <w:sz w:val="28"/>
          <w:szCs w:val="28"/>
        </w:rPr>
      </w:pPr>
    </w:p>
    <w:p w14:paraId="276C1001" w14:textId="4DEFFF20" w:rsidR="00855871" w:rsidRPr="00B52BA3" w:rsidRDefault="00855871" w:rsidP="00855871">
      <w:pPr>
        <w:pStyle w:val="ListParagraph"/>
        <w:numPr>
          <w:ilvl w:val="0"/>
          <w:numId w:val="1"/>
        </w:numPr>
        <w:rPr>
          <w:sz w:val="28"/>
          <w:szCs w:val="28"/>
        </w:rPr>
      </w:pPr>
      <w:r w:rsidRPr="00B52BA3">
        <w:rPr>
          <w:b/>
          <w:bCs/>
          <w:sz w:val="28"/>
          <w:szCs w:val="28"/>
        </w:rPr>
        <w:t>Inquiry</w:t>
      </w:r>
    </w:p>
    <w:p w14:paraId="31644725" w14:textId="226AB751" w:rsidR="00855871" w:rsidRPr="00B52BA3" w:rsidRDefault="00855871" w:rsidP="00855871">
      <w:pPr>
        <w:pStyle w:val="ListParagraph"/>
        <w:rPr>
          <w:sz w:val="28"/>
          <w:szCs w:val="28"/>
        </w:rPr>
      </w:pPr>
      <w:r w:rsidRPr="00B52BA3">
        <w:rPr>
          <w:sz w:val="28"/>
          <w:szCs w:val="28"/>
        </w:rPr>
        <w:t>Empty Lot</w:t>
      </w:r>
    </w:p>
    <w:p w14:paraId="7D02E3E3" w14:textId="36E12D7D" w:rsidR="00855871" w:rsidRPr="00B52BA3" w:rsidRDefault="00855871" w:rsidP="00855871">
      <w:pPr>
        <w:pStyle w:val="ListParagraph"/>
        <w:numPr>
          <w:ilvl w:val="0"/>
          <w:numId w:val="1"/>
        </w:numPr>
        <w:rPr>
          <w:sz w:val="28"/>
          <w:szCs w:val="28"/>
        </w:rPr>
      </w:pPr>
      <w:r w:rsidRPr="00B52BA3">
        <w:rPr>
          <w:sz w:val="28"/>
          <w:szCs w:val="28"/>
        </w:rPr>
        <w:t>A potential builder is requesting removal of trees for a new build -more than just the footprint – if they pose a danger to the new build.</w:t>
      </w:r>
    </w:p>
    <w:p w14:paraId="0BCD14C8" w14:textId="2DDDC7DE" w:rsidR="00855871" w:rsidRPr="00B52BA3" w:rsidRDefault="00855871" w:rsidP="00855871">
      <w:pPr>
        <w:pStyle w:val="ListParagraph"/>
        <w:numPr>
          <w:ilvl w:val="0"/>
          <w:numId w:val="1"/>
        </w:numPr>
        <w:rPr>
          <w:sz w:val="28"/>
          <w:szCs w:val="28"/>
        </w:rPr>
      </w:pPr>
      <w:r w:rsidRPr="00B52BA3">
        <w:rPr>
          <w:sz w:val="28"/>
          <w:szCs w:val="28"/>
        </w:rPr>
        <w:t>The builder also questioned where they can park construction vehicles.</w:t>
      </w:r>
    </w:p>
    <w:p w14:paraId="0869D43A" w14:textId="77777777" w:rsidR="00855871" w:rsidRPr="00B52BA3" w:rsidRDefault="00855871" w:rsidP="00855871">
      <w:pPr>
        <w:pStyle w:val="ListParagraph"/>
        <w:rPr>
          <w:sz w:val="28"/>
          <w:szCs w:val="28"/>
        </w:rPr>
      </w:pPr>
    </w:p>
    <w:p w14:paraId="2AF69CBF" w14:textId="66B1F9FC" w:rsidR="00EA2F03" w:rsidRPr="00B52BA3" w:rsidRDefault="00EA2F03" w:rsidP="00855871">
      <w:pPr>
        <w:pStyle w:val="ListParagraph"/>
        <w:rPr>
          <w:b/>
          <w:bCs/>
          <w:sz w:val="28"/>
          <w:szCs w:val="28"/>
        </w:rPr>
      </w:pPr>
      <w:r w:rsidRPr="00B52BA3">
        <w:rPr>
          <w:b/>
          <w:bCs/>
          <w:sz w:val="28"/>
          <w:szCs w:val="28"/>
        </w:rPr>
        <w:t>Alteration request:</w:t>
      </w:r>
    </w:p>
    <w:p w14:paraId="525D5816" w14:textId="727D39CB" w:rsidR="00EA2F03" w:rsidRPr="00B52BA3" w:rsidRDefault="00EA2F03" w:rsidP="00EA2F03">
      <w:pPr>
        <w:rPr>
          <w:sz w:val="28"/>
          <w:szCs w:val="28"/>
        </w:rPr>
      </w:pPr>
      <w:r w:rsidRPr="00B52BA3">
        <w:rPr>
          <w:b/>
          <w:bCs/>
          <w:sz w:val="28"/>
          <w:szCs w:val="28"/>
        </w:rPr>
        <w:t xml:space="preserve">            </w:t>
      </w:r>
      <w:r w:rsidRPr="00B52BA3">
        <w:rPr>
          <w:sz w:val="28"/>
          <w:szCs w:val="28"/>
        </w:rPr>
        <w:t>506 Argyll Dr.</w:t>
      </w:r>
    </w:p>
    <w:p w14:paraId="4AAA372A" w14:textId="009EF15E" w:rsidR="00EA2F03" w:rsidRPr="00B52BA3" w:rsidRDefault="00EA2F03" w:rsidP="00EA2F03">
      <w:pPr>
        <w:rPr>
          <w:sz w:val="28"/>
          <w:szCs w:val="28"/>
        </w:rPr>
      </w:pPr>
      <w:r w:rsidRPr="00B52BA3">
        <w:rPr>
          <w:sz w:val="28"/>
          <w:szCs w:val="28"/>
        </w:rPr>
        <w:t xml:space="preserve">            Dog underground fence </w:t>
      </w:r>
    </w:p>
    <w:p w14:paraId="117F4906" w14:textId="1566B611" w:rsidR="00EA2F03" w:rsidRPr="00B52BA3" w:rsidRDefault="00EA2F03" w:rsidP="00EA2F03">
      <w:pPr>
        <w:rPr>
          <w:sz w:val="28"/>
          <w:szCs w:val="28"/>
        </w:rPr>
      </w:pPr>
      <w:r w:rsidRPr="00B52BA3">
        <w:rPr>
          <w:sz w:val="28"/>
          <w:szCs w:val="28"/>
        </w:rPr>
        <w:t xml:space="preserve">            Approved </w:t>
      </w:r>
      <w:r w:rsidR="00B52BA3" w:rsidRPr="00B52BA3">
        <w:rPr>
          <w:sz w:val="28"/>
          <w:szCs w:val="28"/>
        </w:rPr>
        <w:t>08/09/23.</w:t>
      </w:r>
    </w:p>
    <w:p w14:paraId="095A3D84" w14:textId="77777777" w:rsidR="00855871" w:rsidRPr="00B52BA3" w:rsidRDefault="00855871" w:rsidP="00855871">
      <w:pPr>
        <w:pStyle w:val="ListParagraph"/>
        <w:rPr>
          <w:sz w:val="28"/>
          <w:szCs w:val="28"/>
        </w:rPr>
      </w:pPr>
    </w:p>
    <w:p w14:paraId="414B6A6D" w14:textId="58E48A34" w:rsidR="00855871" w:rsidRPr="00B52BA3" w:rsidRDefault="00855871" w:rsidP="00855871">
      <w:pPr>
        <w:pStyle w:val="ListParagraph"/>
        <w:rPr>
          <w:b/>
          <w:bCs/>
          <w:sz w:val="28"/>
          <w:szCs w:val="28"/>
        </w:rPr>
      </w:pPr>
      <w:r w:rsidRPr="00B52BA3">
        <w:rPr>
          <w:b/>
          <w:bCs/>
          <w:sz w:val="28"/>
          <w:szCs w:val="28"/>
        </w:rPr>
        <w:t>Chris Viverette Social Committee reported as following:</w:t>
      </w:r>
    </w:p>
    <w:p w14:paraId="01801580" w14:textId="77777777" w:rsidR="00855871" w:rsidRPr="00B52BA3" w:rsidRDefault="00855871" w:rsidP="00855871">
      <w:pPr>
        <w:pStyle w:val="ListParagraph"/>
        <w:rPr>
          <w:sz w:val="28"/>
          <w:szCs w:val="28"/>
        </w:rPr>
      </w:pPr>
    </w:p>
    <w:p w14:paraId="1966C0AF" w14:textId="0276D537" w:rsidR="00855871" w:rsidRPr="00B52BA3" w:rsidRDefault="00855871" w:rsidP="00855871">
      <w:pPr>
        <w:pStyle w:val="ListParagraph"/>
        <w:numPr>
          <w:ilvl w:val="0"/>
          <w:numId w:val="1"/>
        </w:numPr>
        <w:rPr>
          <w:sz w:val="28"/>
          <w:szCs w:val="28"/>
        </w:rPr>
      </w:pPr>
      <w:r w:rsidRPr="00B52BA3">
        <w:rPr>
          <w:sz w:val="28"/>
          <w:szCs w:val="28"/>
        </w:rPr>
        <w:t xml:space="preserve">The updated contact information on our Sedgemoor residents </w:t>
      </w:r>
    </w:p>
    <w:p w14:paraId="242AB760" w14:textId="27C15EE2" w:rsidR="00855871" w:rsidRPr="00B52BA3" w:rsidRDefault="00855871" w:rsidP="00855871">
      <w:pPr>
        <w:pStyle w:val="ListParagraph"/>
        <w:numPr>
          <w:ilvl w:val="0"/>
          <w:numId w:val="1"/>
        </w:numPr>
        <w:rPr>
          <w:sz w:val="28"/>
          <w:szCs w:val="28"/>
        </w:rPr>
      </w:pPr>
      <w:r w:rsidRPr="00B52BA3">
        <w:rPr>
          <w:sz w:val="28"/>
          <w:szCs w:val="28"/>
        </w:rPr>
        <w:t>Also provide them with more information on the pool operations, when POA annual fees were due</w:t>
      </w:r>
      <w:r w:rsidR="00D22E93" w:rsidRPr="00B52BA3">
        <w:rPr>
          <w:sz w:val="28"/>
          <w:szCs w:val="28"/>
        </w:rPr>
        <w:t>, POA dinners, and information on local contractors, etc.</w:t>
      </w:r>
    </w:p>
    <w:p w14:paraId="0C97DF26" w14:textId="77777777" w:rsidR="00EA2F03" w:rsidRPr="00B52BA3" w:rsidRDefault="00EA2F03" w:rsidP="00D22E93">
      <w:pPr>
        <w:ind w:left="720"/>
        <w:rPr>
          <w:b/>
          <w:bCs/>
          <w:sz w:val="28"/>
          <w:szCs w:val="28"/>
        </w:rPr>
      </w:pPr>
    </w:p>
    <w:p w14:paraId="0DDC5865" w14:textId="77777777" w:rsidR="00EA2F03" w:rsidRPr="00B52BA3" w:rsidRDefault="00EA2F03" w:rsidP="00D22E93">
      <w:pPr>
        <w:ind w:left="720"/>
        <w:rPr>
          <w:b/>
          <w:bCs/>
          <w:sz w:val="28"/>
          <w:szCs w:val="28"/>
        </w:rPr>
      </w:pPr>
    </w:p>
    <w:p w14:paraId="665EF731" w14:textId="3F7C636F" w:rsidR="009343F6" w:rsidRPr="00B52BA3" w:rsidRDefault="00D22E93" w:rsidP="00D22E93">
      <w:pPr>
        <w:ind w:left="720"/>
        <w:rPr>
          <w:b/>
          <w:bCs/>
          <w:sz w:val="28"/>
          <w:szCs w:val="28"/>
        </w:rPr>
      </w:pPr>
      <w:r w:rsidRPr="00B52BA3">
        <w:rPr>
          <w:b/>
          <w:bCs/>
          <w:sz w:val="28"/>
          <w:szCs w:val="28"/>
        </w:rPr>
        <w:lastRenderedPageBreak/>
        <w:t>Debbie Nolan</w:t>
      </w:r>
      <w:r w:rsidR="009759ED">
        <w:rPr>
          <w:b/>
          <w:bCs/>
          <w:sz w:val="28"/>
          <w:szCs w:val="28"/>
        </w:rPr>
        <w:t>-</w:t>
      </w:r>
      <w:r w:rsidRPr="00B52BA3">
        <w:rPr>
          <w:b/>
          <w:bCs/>
          <w:sz w:val="28"/>
          <w:szCs w:val="28"/>
        </w:rPr>
        <w:t xml:space="preserve"> Pool Committee Reported the following:</w:t>
      </w:r>
    </w:p>
    <w:p w14:paraId="00ECAACF" w14:textId="27D5E488" w:rsidR="00E52931" w:rsidRPr="00B52BA3" w:rsidRDefault="00D22E93" w:rsidP="00D22E93">
      <w:pPr>
        <w:ind w:left="720"/>
        <w:rPr>
          <w:sz w:val="28"/>
          <w:szCs w:val="28"/>
        </w:rPr>
      </w:pPr>
      <w:r w:rsidRPr="00B52BA3">
        <w:rPr>
          <w:sz w:val="28"/>
          <w:szCs w:val="28"/>
        </w:rPr>
        <w:t>As a reminder if you</w:t>
      </w:r>
      <w:r w:rsidR="009759ED">
        <w:rPr>
          <w:sz w:val="28"/>
          <w:szCs w:val="28"/>
        </w:rPr>
        <w:t xml:space="preserve"> utilized the pool </w:t>
      </w:r>
      <w:proofErr w:type="gramStart"/>
      <w:r w:rsidR="009759ED">
        <w:rPr>
          <w:sz w:val="28"/>
          <w:szCs w:val="28"/>
        </w:rPr>
        <w:t xml:space="preserve">are </w:t>
      </w:r>
      <w:r w:rsidRPr="00B52BA3">
        <w:rPr>
          <w:sz w:val="28"/>
          <w:szCs w:val="28"/>
        </w:rPr>
        <w:t xml:space="preserve"> reserve</w:t>
      </w:r>
      <w:proofErr w:type="gramEnd"/>
      <w:r w:rsidRPr="00B52BA3">
        <w:rPr>
          <w:sz w:val="28"/>
          <w:szCs w:val="28"/>
        </w:rPr>
        <w:t xml:space="preserve"> the pool for special events, please make sure all areas of the pool is clean and </w:t>
      </w:r>
      <w:r w:rsidR="00E52931" w:rsidRPr="00B52BA3">
        <w:rPr>
          <w:sz w:val="28"/>
          <w:szCs w:val="28"/>
        </w:rPr>
        <w:t>picked up</w:t>
      </w:r>
      <w:r w:rsidRPr="00B52BA3">
        <w:rPr>
          <w:sz w:val="28"/>
          <w:szCs w:val="28"/>
        </w:rPr>
        <w:t>.</w:t>
      </w:r>
    </w:p>
    <w:p w14:paraId="3E088EEA" w14:textId="77777777" w:rsidR="00E52931" w:rsidRPr="00B52BA3" w:rsidRDefault="00E52931" w:rsidP="00D22E93">
      <w:pPr>
        <w:ind w:left="720"/>
        <w:rPr>
          <w:sz w:val="28"/>
          <w:szCs w:val="28"/>
        </w:rPr>
      </w:pPr>
    </w:p>
    <w:p w14:paraId="47C31A68" w14:textId="0E67B607" w:rsidR="00E52931" w:rsidRPr="00B52BA3" w:rsidRDefault="00B52BA3" w:rsidP="00B52BA3">
      <w:pPr>
        <w:rPr>
          <w:b/>
          <w:bCs/>
          <w:sz w:val="28"/>
          <w:szCs w:val="28"/>
        </w:rPr>
      </w:pPr>
      <w:r w:rsidRPr="00B52BA3">
        <w:rPr>
          <w:b/>
          <w:bCs/>
          <w:sz w:val="28"/>
          <w:szCs w:val="28"/>
        </w:rPr>
        <w:t xml:space="preserve">             </w:t>
      </w:r>
      <w:r w:rsidR="00E52931" w:rsidRPr="00B52BA3">
        <w:rPr>
          <w:b/>
          <w:bCs/>
          <w:sz w:val="28"/>
          <w:szCs w:val="28"/>
        </w:rPr>
        <w:t>Lisa Roberts CTA reported the following:</w:t>
      </w:r>
    </w:p>
    <w:p w14:paraId="3755AC0E" w14:textId="2F513A2F" w:rsidR="00E52931" w:rsidRPr="00B52BA3" w:rsidRDefault="00E52931" w:rsidP="00D22E93">
      <w:pPr>
        <w:ind w:left="720"/>
        <w:rPr>
          <w:b/>
          <w:bCs/>
          <w:sz w:val="28"/>
          <w:szCs w:val="28"/>
        </w:rPr>
      </w:pPr>
      <w:r w:rsidRPr="00B52BA3">
        <w:rPr>
          <w:b/>
          <w:bCs/>
          <w:sz w:val="28"/>
          <w:szCs w:val="28"/>
        </w:rPr>
        <w:t xml:space="preserve">Safety and Security: </w:t>
      </w:r>
    </w:p>
    <w:p w14:paraId="6662F58A" w14:textId="77777777" w:rsidR="00E52931" w:rsidRPr="00B52BA3" w:rsidRDefault="00E52931" w:rsidP="00E52931">
      <w:pPr>
        <w:pStyle w:val="ListParagraph"/>
        <w:numPr>
          <w:ilvl w:val="0"/>
          <w:numId w:val="1"/>
        </w:numPr>
        <w:rPr>
          <w:b/>
          <w:bCs/>
          <w:sz w:val="28"/>
          <w:szCs w:val="28"/>
        </w:rPr>
      </w:pPr>
      <w:r w:rsidRPr="00B52BA3">
        <w:rPr>
          <w:sz w:val="28"/>
          <w:szCs w:val="28"/>
        </w:rPr>
        <w:t>Reminder to 911 for the police, Fire or medical emergencies (not the gatehouse). Metrics of incidents are kept and monitored for trends.</w:t>
      </w:r>
    </w:p>
    <w:p w14:paraId="72E7F0B7" w14:textId="0BBB7953" w:rsidR="00E52931" w:rsidRPr="00B52BA3" w:rsidRDefault="00E52931" w:rsidP="00E52931">
      <w:pPr>
        <w:pStyle w:val="ListParagraph"/>
        <w:numPr>
          <w:ilvl w:val="0"/>
          <w:numId w:val="1"/>
        </w:numPr>
        <w:rPr>
          <w:b/>
          <w:bCs/>
          <w:sz w:val="28"/>
          <w:szCs w:val="28"/>
        </w:rPr>
      </w:pPr>
      <w:r w:rsidRPr="00B52BA3">
        <w:rPr>
          <w:sz w:val="28"/>
          <w:szCs w:val="28"/>
        </w:rPr>
        <w:t xml:space="preserve"> The gatehouse will provide a new pass system using a QR code so that residents can text a code to their visitors. More information to follow. Residents will be able to call the gatehouse and use the automated system as well.</w:t>
      </w:r>
    </w:p>
    <w:p w14:paraId="40475603" w14:textId="549C7C02" w:rsidR="00E52931" w:rsidRPr="00B52BA3" w:rsidRDefault="00E52931" w:rsidP="00E52931">
      <w:pPr>
        <w:pStyle w:val="ListParagraph"/>
        <w:rPr>
          <w:sz w:val="28"/>
          <w:szCs w:val="28"/>
        </w:rPr>
      </w:pPr>
      <w:r w:rsidRPr="00B52BA3">
        <w:rPr>
          <w:b/>
          <w:bCs/>
          <w:sz w:val="28"/>
          <w:szCs w:val="28"/>
        </w:rPr>
        <w:t xml:space="preserve">Tram: </w:t>
      </w:r>
    </w:p>
    <w:p w14:paraId="0E9F954D" w14:textId="28EA372F" w:rsidR="00E52931" w:rsidRPr="00B52BA3" w:rsidRDefault="00E52931" w:rsidP="00E52931">
      <w:pPr>
        <w:pStyle w:val="ListParagraph"/>
        <w:numPr>
          <w:ilvl w:val="0"/>
          <w:numId w:val="1"/>
        </w:numPr>
        <w:rPr>
          <w:sz w:val="28"/>
          <w:szCs w:val="28"/>
        </w:rPr>
      </w:pPr>
      <w:r w:rsidRPr="00B52BA3">
        <w:rPr>
          <w:sz w:val="28"/>
          <w:szCs w:val="28"/>
        </w:rPr>
        <w:t>Bradford Pear town hall discussion is August 14, 6p.m. at CTCC. Everyone is encouraged to attend.</w:t>
      </w:r>
    </w:p>
    <w:p w14:paraId="7397A12B" w14:textId="33211901" w:rsidR="00E52931" w:rsidRPr="00B52BA3" w:rsidRDefault="00E52931" w:rsidP="004B1029">
      <w:pPr>
        <w:ind w:left="720"/>
        <w:rPr>
          <w:b/>
          <w:bCs/>
          <w:sz w:val="28"/>
          <w:szCs w:val="28"/>
        </w:rPr>
      </w:pPr>
      <w:r w:rsidRPr="00B52BA3">
        <w:rPr>
          <w:b/>
          <w:bCs/>
          <w:sz w:val="28"/>
          <w:szCs w:val="28"/>
        </w:rPr>
        <w:t>TLDC</w:t>
      </w:r>
      <w:r w:rsidR="004B1029" w:rsidRPr="00B52BA3">
        <w:rPr>
          <w:b/>
          <w:bCs/>
          <w:sz w:val="28"/>
          <w:szCs w:val="28"/>
        </w:rPr>
        <w:t>: (Trace Lake and Dam)</w:t>
      </w:r>
    </w:p>
    <w:p w14:paraId="5C5C2DD7" w14:textId="77510378" w:rsidR="004B1029" w:rsidRPr="00B52BA3" w:rsidRDefault="004B1029" w:rsidP="004B1029">
      <w:pPr>
        <w:pStyle w:val="ListParagraph"/>
        <w:numPr>
          <w:ilvl w:val="0"/>
          <w:numId w:val="1"/>
        </w:numPr>
        <w:rPr>
          <w:sz w:val="28"/>
          <w:szCs w:val="28"/>
        </w:rPr>
      </w:pPr>
      <w:r w:rsidRPr="00B52BA3">
        <w:rPr>
          <w:sz w:val="28"/>
          <w:szCs w:val="28"/>
        </w:rPr>
        <w:t>Hydrilla treatments are scheduled for next week. Escalante has met with the engineering firm and expects to meet the December deadline to begin repairs.  Harbor Creek has the public boat launch.  POA’S are encouraged to notify new residents (through the welcome package) of this option.</w:t>
      </w:r>
    </w:p>
    <w:p w14:paraId="158246E7" w14:textId="63E9D9F1" w:rsidR="004B1029" w:rsidRPr="00B52BA3" w:rsidRDefault="004B1029" w:rsidP="004B1029">
      <w:pPr>
        <w:pStyle w:val="ListParagraph"/>
        <w:rPr>
          <w:b/>
          <w:bCs/>
          <w:sz w:val="28"/>
          <w:szCs w:val="28"/>
        </w:rPr>
      </w:pPr>
    </w:p>
    <w:p w14:paraId="43313E08" w14:textId="1DE92403" w:rsidR="004B1029" w:rsidRPr="00B52BA3" w:rsidRDefault="004B1029" w:rsidP="004B1029">
      <w:pPr>
        <w:pStyle w:val="ListParagraph"/>
        <w:rPr>
          <w:b/>
          <w:bCs/>
          <w:sz w:val="28"/>
          <w:szCs w:val="28"/>
        </w:rPr>
      </w:pPr>
      <w:r w:rsidRPr="00B52BA3">
        <w:rPr>
          <w:b/>
          <w:bCs/>
          <w:sz w:val="28"/>
          <w:szCs w:val="28"/>
        </w:rPr>
        <w:t xml:space="preserve">General Contractors: </w:t>
      </w:r>
    </w:p>
    <w:p w14:paraId="1D65F2FA" w14:textId="362D5F16" w:rsidR="004B1029" w:rsidRPr="00B52BA3" w:rsidRDefault="004B1029" w:rsidP="004B1029">
      <w:pPr>
        <w:pStyle w:val="ListParagraph"/>
        <w:numPr>
          <w:ilvl w:val="0"/>
          <w:numId w:val="1"/>
        </w:numPr>
        <w:rPr>
          <w:sz w:val="28"/>
          <w:szCs w:val="28"/>
        </w:rPr>
      </w:pPr>
      <w:r w:rsidRPr="00B52BA3">
        <w:rPr>
          <w:sz w:val="28"/>
          <w:szCs w:val="28"/>
        </w:rPr>
        <w:t>Funds will be included in the budget to pay general contractors. Volunteers are not covered in POA’S by worker’s compensation.</w:t>
      </w:r>
    </w:p>
    <w:p w14:paraId="48E5B4D7" w14:textId="77777777" w:rsidR="004B1029" w:rsidRPr="00B52BA3" w:rsidRDefault="004B1029" w:rsidP="004B1029">
      <w:pPr>
        <w:pStyle w:val="ListParagraph"/>
        <w:rPr>
          <w:sz w:val="28"/>
          <w:szCs w:val="28"/>
        </w:rPr>
      </w:pPr>
    </w:p>
    <w:p w14:paraId="492C5865" w14:textId="052FC83E" w:rsidR="004B1029" w:rsidRPr="00B52BA3" w:rsidRDefault="004B1029" w:rsidP="004B1029">
      <w:pPr>
        <w:pStyle w:val="ListParagraph"/>
        <w:rPr>
          <w:b/>
          <w:bCs/>
          <w:sz w:val="28"/>
          <w:szCs w:val="28"/>
        </w:rPr>
      </w:pPr>
      <w:r w:rsidRPr="00B52BA3">
        <w:rPr>
          <w:b/>
          <w:bCs/>
          <w:sz w:val="28"/>
          <w:szCs w:val="28"/>
        </w:rPr>
        <w:t>CTA BUDGET 2024:</w:t>
      </w:r>
    </w:p>
    <w:p w14:paraId="4599CECE" w14:textId="18A6C479" w:rsidR="004B1029" w:rsidRPr="00B52BA3" w:rsidRDefault="004B1029" w:rsidP="004B1029">
      <w:pPr>
        <w:pStyle w:val="ListParagraph"/>
        <w:numPr>
          <w:ilvl w:val="0"/>
          <w:numId w:val="1"/>
        </w:numPr>
        <w:rPr>
          <w:sz w:val="28"/>
          <w:szCs w:val="28"/>
        </w:rPr>
      </w:pPr>
      <w:r w:rsidRPr="00B52BA3">
        <w:rPr>
          <w:sz w:val="28"/>
          <w:szCs w:val="28"/>
        </w:rPr>
        <w:t>The proposed budget and Q&amp;A will be sent to CTA directors and presents to share with POA residents shortly. Be sure to review this information prior to the September CTA meeting on 5</w:t>
      </w:r>
      <w:r w:rsidRPr="00B52BA3">
        <w:rPr>
          <w:sz w:val="28"/>
          <w:szCs w:val="28"/>
          <w:vertAlign w:val="superscript"/>
        </w:rPr>
        <w:t>TH</w:t>
      </w:r>
      <w:r w:rsidRPr="00B52BA3">
        <w:rPr>
          <w:sz w:val="28"/>
          <w:szCs w:val="28"/>
        </w:rPr>
        <w:t xml:space="preserve"> at 7p.m. at CTCC.</w:t>
      </w:r>
    </w:p>
    <w:p w14:paraId="3EC9568A" w14:textId="18F56732" w:rsidR="004B1029" w:rsidRPr="00B52BA3" w:rsidRDefault="004B1029" w:rsidP="004B1029">
      <w:pPr>
        <w:ind w:left="720"/>
        <w:rPr>
          <w:b/>
          <w:bCs/>
          <w:sz w:val="28"/>
          <w:szCs w:val="28"/>
        </w:rPr>
      </w:pPr>
      <w:r w:rsidRPr="00B52BA3">
        <w:rPr>
          <w:b/>
          <w:bCs/>
          <w:sz w:val="28"/>
          <w:szCs w:val="28"/>
        </w:rPr>
        <w:t>CTA News:</w:t>
      </w:r>
    </w:p>
    <w:p w14:paraId="1328E6D6" w14:textId="4D51B4C4" w:rsidR="004B1029" w:rsidRPr="00B52BA3" w:rsidRDefault="004B1029" w:rsidP="004B1029">
      <w:pPr>
        <w:pStyle w:val="ListParagraph"/>
        <w:numPr>
          <w:ilvl w:val="0"/>
          <w:numId w:val="1"/>
        </w:numPr>
        <w:rPr>
          <w:sz w:val="28"/>
          <w:szCs w:val="28"/>
        </w:rPr>
      </w:pPr>
      <w:r w:rsidRPr="00B52BA3">
        <w:rPr>
          <w:sz w:val="28"/>
          <w:szCs w:val="28"/>
        </w:rPr>
        <w:lastRenderedPageBreak/>
        <w:t xml:space="preserve">Read the August 2 email sent from </w:t>
      </w:r>
      <w:r w:rsidR="00EA2F03" w:rsidRPr="00B52BA3">
        <w:rPr>
          <w:sz w:val="28"/>
          <w:szCs w:val="28"/>
        </w:rPr>
        <w:t>Sharon</w:t>
      </w:r>
      <w:r w:rsidRPr="00B52BA3">
        <w:rPr>
          <w:sz w:val="28"/>
          <w:szCs w:val="28"/>
        </w:rPr>
        <w:t xml:space="preserve"> Sheldon, the </w:t>
      </w:r>
      <w:r w:rsidR="00EA2F03" w:rsidRPr="00B52BA3">
        <w:rPr>
          <w:sz w:val="28"/>
          <w:szCs w:val="28"/>
        </w:rPr>
        <w:t>CTA secretary for additional information.</w:t>
      </w:r>
    </w:p>
    <w:p w14:paraId="3CF20015" w14:textId="77777777" w:rsidR="004B1029" w:rsidRPr="00B52BA3" w:rsidRDefault="004B1029" w:rsidP="004B1029">
      <w:pPr>
        <w:pStyle w:val="ListParagraph"/>
        <w:rPr>
          <w:sz w:val="28"/>
          <w:szCs w:val="28"/>
        </w:rPr>
      </w:pPr>
    </w:p>
    <w:p w14:paraId="1952B2F9" w14:textId="11D17983" w:rsidR="00EA2F03" w:rsidRPr="00B52BA3" w:rsidRDefault="00B52BA3" w:rsidP="00B52BA3">
      <w:pPr>
        <w:rPr>
          <w:b/>
          <w:bCs/>
          <w:sz w:val="28"/>
          <w:szCs w:val="28"/>
        </w:rPr>
      </w:pPr>
      <w:r>
        <w:rPr>
          <w:b/>
          <w:bCs/>
          <w:sz w:val="28"/>
          <w:szCs w:val="28"/>
        </w:rPr>
        <w:t xml:space="preserve">            </w:t>
      </w:r>
      <w:r w:rsidR="00EA2F03" w:rsidRPr="00B52BA3">
        <w:rPr>
          <w:b/>
          <w:bCs/>
          <w:sz w:val="28"/>
          <w:szCs w:val="28"/>
        </w:rPr>
        <w:t>Old Business:</w:t>
      </w:r>
    </w:p>
    <w:p w14:paraId="73D589CE" w14:textId="6B1A4A47" w:rsidR="00EA2F03" w:rsidRPr="00B52BA3" w:rsidRDefault="00EA2F03" w:rsidP="00EA2F03">
      <w:pPr>
        <w:pStyle w:val="ListParagraph"/>
        <w:numPr>
          <w:ilvl w:val="0"/>
          <w:numId w:val="4"/>
        </w:numPr>
        <w:rPr>
          <w:b/>
          <w:bCs/>
          <w:sz w:val="28"/>
          <w:szCs w:val="28"/>
        </w:rPr>
      </w:pPr>
      <w:r w:rsidRPr="00B52BA3">
        <w:rPr>
          <w:b/>
          <w:bCs/>
          <w:sz w:val="28"/>
          <w:szCs w:val="28"/>
        </w:rPr>
        <w:t xml:space="preserve">By-Law Amendments </w:t>
      </w:r>
    </w:p>
    <w:p w14:paraId="7912BC1B" w14:textId="5B07149B" w:rsidR="00A56D87" w:rsidRPr="00B52BA3" w:rsidRDefault="00A56D87" w:rsidP="00A56D87">
      <w:pPr>
        <w:pStyle w:val="ListParagraph"/>
        <w:numPr>
          <w:ilvl w:val="0"/>
          <w:numId w:val="5"/>
        </w:numPr>
        <w:rPr>
          <w:sz w:val="28"/>
          <w:szCs w:val="28"/>
        </w:rPr>
      </w:pPr>
      <w:r w:rsidRPr="00B52BA3">
        <w:rPr>
          <w:sz w:val="28"/>
          <w:szCs w:val="28"/>
        </w:rPr>
        <w:t>Short Term Rentals – 6 months</w:t>
      </w:r>
    </w:p>
    <w:p w14:paraId="58432286" w14:textId="72E8C1CB" w:rsidR="00A56D87" w:rsidRPr="00B52BA3" w:rsidRDefault="00A56D87" w:rsidP="00A56D87">
      <w:pPr>
        <w:pStyle w:val="ListParagraph"/>
        <w:ind w:left="1440"/>
        <w:rPr>
          <w:sz w:val="28"/>
          <w:szCs w:val="28"/>
        </w:rPr>
      </w:pPr>
      <w:r w:rsidRPr="00B52BA3">
        <w:rPr>
          <w:sz w:val="28"/>
          <w:szCs w:val="28"/>
        </w:rPr>
        <w:t xml:space="preserve">Lots may be rented or leased only for residential purposes.  All leases must be in writing and must require that the tenant acknowledge receipt of a copy of the Covenants, Bylaws, Reservations &amp; Restrictions of the Association. The lease shall also obligate the </w:t>
      </w:r>
      <w:r w:rsidRPr="00B52BA3">
        <w:rPr>
          <w:b/>
          <w:bCs/>
          <w:sz w:val="28"/>
          <w:szCs w:val="28"/>
        </w:rPr>
        <w:t>tenant</w:t>
      </w:r>
      <w:r w:rsidRPr="00B52BA3">
        <w:rPr>
          <w:sz w:val="28"/>
          <w:szCs w:val="28"/>
        </w:rPr>
        <w:t xml:space="preserve"> to comply with the for</w:t>
      </w:r>
      <w:r w:rsidR="00645A6C" w:rsidRPr="00B52BA3">
        <w:rPr>
          <w:sz w:val="28"/>
          <w:szCs w:val="28"/>
        </w:rPr>
        <w:t>egoing, and the lease shall provide that the violation of any provision of the Covenants, the Bylaws, or Reservations and Restrictions of the Association shall be a breach of said lease, subjecting the tenant termination of the lease and evictions.</w:t>
      </w:r>
    </w:p>
    <w:p w14:paraId="74FEE75B" w14:textId="69123077" w:rsidR="00A56D87" w:rsidRPr="00B52BA3" w:rsidRDefault="00A56D87" w:rsidP="00A56D87">
      <w:pPr>
        <w:pStyle w:val="ListParagraph"/>
        <w:numPr>
          <w:ilvl w:val="0"/>
          <w:numId w:val="5"/>
        </w:numPr>
        <w:rPr>
          <w:sz w:val="28"/>
          <w:szCs w:val="28"/>
        </w:rPr>
      </w:pPr>
      <w:r w:rsidRPr="00B52BA3">
        <w:rPr>
          <w:sz w:val="28"/>
          <w:szCs w:val="28"/>
        </w:rPr>
        <w:t xml:space="preserve">Fence- NO fencing of any kind is allowed with the exception of those </w:t>
      </w:r>
      <w:proofErr w:type="gramStart"/>
      <w:r w:rsidRPr="00B52BA3">
        <w:rPr>
          <w:sz w:val="28"/>
          <w:szCs w:val="28"/>
        </w:rPr>
        <w:t>lots</w:t>
      </w:r>
      <w:proofErr w:type="gramEnd"/>
      <w:r w:rsidRPr="00B52BA3">
        <w:rPr>
          <w:sz w:val="28"/>
          <w:szCs w:val="28"/>
        </w:rPr>
        <w:t xml:space="preserve"> which backup to the outer boundary to non-Trace property.</w:t>
      </w:r>
    </w:p>
    <w:p w14:paraId="43C95A77" w14:textId="3CD26818" w:rsidR="00A56D87" w:rsidRPr="00B52BA3" w:rsidRDefault="00A56D87" w:rsidP="00A56D87">
      <w:pPr>
        <w:pStyle w:val="ListParagraph"/>
        <w:ind w:left="1440"/>
        <w:rPr>
          <w:sz w:val="28"/>
          <w:szCs w:val="28"/>
        </w:rPr>
      </w:pPr>
      <w:r w:rsidRPr="00B52BA3">
        <w:rPr>
          <w:sz w:val="28"/>
          <w:szCs w:val="28"/>
        </w:rPr>
        <w:t>Which may upon approval have approved fencing across the back of their lots for the purpose of screening from the “off” Trace Property.</w:t>
      </w:r>
    </w:p>
    <w:p w14:paraId="12989F64" w14:textId="2F896796" w:rsidR="00A56D87" w:rsidRPr="00B52BA3" w:rsidRDefault="00A56D87" w:rsidP="00A56D87">
      <w:pPr>
        <w:pStyle w:val="ListParagraph"/>
        <w:ind w:left="1440"/>
        <w:rPr>
          <w:sz w:val="28"/>
          <w:szCs w:val="28"/>
        </w:rPr>
      </w:pPr>
      <w:r w:rsidRPr="00B52BA3">
        <w:rPr>
          <w:sz w:val="28"/>
          <w:szCs w:val="28"/>
        </w:rPr>
        <w:t>Any owner who currently has an approved or pre-covenant fence structure at the time these Amended Reservations and Restrictions are adopted will be grandfathered.</w:t>
      </w:r>
    </w:p>
    <w:p w14:paraId="505A0850" w14:textId="00379B13" w:rsidR="00A56D87" w:rsidRPr="00B52BA3" w:rsidRDefault="00A56D87" w:rsidP="00A56D87">
      <w:pPr>
        <w:pStyle w:val="ListParagraph"/>
        <w:numPr>
          <w:ilvl w:val="0"/>
          <w:numId w:val="5"/>
        </w:numPr>
        <w:rPr>
          <w:sz w:val="28"/>
          <w:szCs w:val="28"/>
        </w:rPr>
      </w:pPr>
      <w:r w:rsidRPr="00B52BA3">
        <w:rPr>
          <w:sz w:val="28"/>
          <w:szCs w:val="28"/>
        </w:rPr>
        <w:t xml:space="preserve">Un-reregistered vehicles </w:t>
      </w:r>
      <w:r w:rsidR="00645A6C" w:rsidRPr="00B52BA3">
        <w:rPr>
          <w:sz w:val="28"/>
          <w:szCs w:val="28"/>
        </w:rPr>
        <w:t xml:space="preserve">– All vehicles must be current with the Department of motor vehicle registration if </w:t>
      </w:r>
      <w:r w:rsidR="00645A6C" w:rsidRPr="00B52BA3">
        <w:rPr>
          <w:b/>
          <w:bCs/>
          <w:sz w:val="28"/>
          <w:szCs w:val="28"/>
        </w:rPr>
        <w:t>NOT</w:t>
      </w:r>
      <w:r w:rsidR="00645A6C" w:rsidRPr="00B52BA3">
        <w:rPr>
          <w:sz w:val="28"/>
          <w:szCs w:val="28"/>
        </w:rPr>
        <w:t xml:space="preserve"> garaged.</w:t>
      </w:r>
    </w:p>
    <w:p w14:paraId="00239E85" w14:textId="4D9AB502" w:rsidR="00645A6C" w:rsidRPr="00B52BA3" w:rsidRDefault="00B52BA3" w:rsidP="00B52BA3">
      <w:pPr>
        <w:pStyle w:val="ListParagraph"/>
        <w:numPr>
          <w:ilvl w:val="0"/>
          <w:numId w:val="5"/>
        </w:numPr>
        <w:rPr>
          <w:sz w:val="28"/>
          <w:szCs w:val="28"/>
        </w:rPr>
      </w:pPr>
      <w:r>
        <w:rPr>
          <w:sz w:val="28"/>
          <w:szCs w:val="28"/>
        </w:rPr>
        <w:t xml:space="preserve">Updated Keeping up Sedgemoor Appearances on website (sedgemoorpoa.com). </w:t>
      </w:r>
    </w:p>
    <w:p w14:paraId="1A3F8555" w14:textId="1A9368DE" w:rsidR="00645A6C" w:rsidRPr="00B52BA3" w:rsidRDefault="00645A6C" w:rsidP="00645A6C">
      <w:pPr>
        <w:pStyle w:val="ListParagraph"/>
        <w:ind w:left="1440"/>
        <w:rPr>
          <w:b/>
          <w:bCs/>
          <w:sz w:val="28"/>
          <w:szCs w:val="28"/>
        </w:rPr>
      </w:pPr>
      <w:r w:rsidRPr="00B52BA3">
        <w:rPr>
          <w:b/>
          <w:bCs/>
          <w:sz w:val="28"/>
          <w:szCs w:val="28"/>
        </w:rPr>
        <w:t>New Business:</w:t>
      </w:r>
    </w:p>
    <w:p w14:paraId="184CEF76" w14:textId="55CADF65" w:rsidR="00645A6C" w:rsidRDefault="00645A6C" w:rsidP="00645A6C">
      <w:pPr>
        <w:pStyle w:val="ListParagraph"/>
        <w:numPr>
          <w:ilvl w:val="0"/>
          <w:numId w:val="6"/>
        </w:numPr>
        <w:rPr>
          <w:sz w:val="28"/>
          <w:szCs w:val="28"/>
        </w:rPr>
      </w:pPr>
      <w:r w:rsidRPr="00B52BA3">
        <w:rPr>
          <w:sz w:val="28"/>
          <w:szCs w:val="28"/>
        </w:rPr>
        <w:t>Board Nominees: Need 3 for BOD and 1 Arch</w:t>
      </w:r>
    </w:p>
    <w:p w14:paraId="2187E4C3" w14:textId="77777777" w:rsidR="00B52BA3" w:rsidRDefault="00B52BA3" w:rsidP="00B52BA3">
      <w:pPr>
        <w:pStyle w:val="ListParagraph"/>
        <w:ind w:left="1860"/>
        <w:rPr>
          <w:sz w:val="28"/>
          <w:szCs w:val="28"/>
        </w:rPr>
      </w:pPr>
    </w:p>
    <w:p w14:paraId="61B63B16" w14:textId="30B8DADD" w:rsidR="004B1029" w:rsidRDefault="00B52BA3" w:rsidP="00B52BA3">
      <w:pPr>
        <w:rPr>
          <w:b/>
          <w:bCs/>
          <w:sz w:val="28"/>
          <w:szCs w:val="28"/>
        </w:rPr>
      </w:pPr>
      <w:r>
        <w:rPr>
          <w:b/>
          <w:bCs/>
          <w:sz w:val="28"/>
          <w:szCs w:val="28"/>
        </w:rPr>
        <w:t xml:space="preserve">Respectfully your </w:t>
      </w:r>
      <w:proofErr w:type="gramStart"/>
      <w:r w:rsidR="009759ED">
        <w:rPr>
          <w:b/>
          <w:bCs/>
          <w:sz w:val="28"/>
          <w:szCs w:val="28"/>
        </w:rPr>
        <w:t>S</w:t>
      </w:r>
      <w:r>
        <w:rPr>
          <w:b/>
          <w:bCs/>
          <w:sz w:val="28"/>
          <w:szCs w:val="28"/>
        </w:rPr>
        <w:t>ecretary</w:t>
      </w:r>
      <w:proofErr w:type="gramEnd"/>
      <w:r>
        <w:rPr>
          <w:b/>
          <w:bCs/>
          <w:sz w:val="28"/>
          <w:szCs w:val="28"/>
        </w:rPr>
        <w:t>,</w:t>
      </w:r>
    </w:p>
    <w:p w14:paraId="252B039A" w14:textId="0DA34B0E" w:rsidR="00B52BA3" w:rsidRDefault="00B52BA3" w:rsidP="00B52BA3">
      <w:pPr>
        <w:rPr>
          <w:b/>
          <w:bCs/>
          <w:sz w:val="28"/>
          <w:szCs w:val="28"/>
        </w:rPr>
      </w:pPr>
      <w:r>
        <w:rPr>
          <w:b/>
          <w:bCs/>
          <w:sz w:val="28"/>
          <w:szCs w:val="28"/>
        </w:rPr>
        <w:t>Debbie S. Nolan</w:t>
      </w:r>
    </w:p>
    <w:p w14:paraId="6DA70933" w14:textId="77777777" w:rsidR="00B52BA3" w:rsidRPr="00B52BA3" w:rsidRDefault="00B52BA3" w:rsidP="00B52BA3">
      <w:pPr>
        <w:rPr>
          <w:b/>
          <w:bCs/>
          <w:sz w:val="28"/>
          <w:szCs w:val="28"/>
        </w:rPr>
      </w:pPr>
    </w:p>
    <w:p w14:paraId="62C40C81" w14:textId="77777777" w:rsidR="004B1029" w:rsidRPr="00B52BA3" w:rsidRDefault="004B1029" w:rsidP="004B1029">
      <w:pPr>
        <w:ind w:left="720"/>
        <w:rPr>
          <w:b/>
          <w:bCs/>
          <w:sz w:val="28"/>
          <w:szCs w:val="28"/>
        </w:rPr>
      </w:pPr>
    </w:p>
    <w:p w14:paraId="72BF670F" w14:textId="77777777" w:rsidR="00E52931" w:rsidRPr="00B52BA3" w:rsidRDefault="00E52931" w:rsidP="00E52931">
      <w:pPr>
        <w:pStyle w:val="ListParagraph"/>
        <w:rPr>
          <w:sz w:val="28"/>
          <w:szCs w:val="28"/>
        </w:rPr>
      </w:pPr>
    </w:p>
    <w:p w14:paraId="464DE98C" w14:textId="77777777" w:rsidR="00E52931" w:rsidRPr="00B52BA3" w:rsidRDefault="00E52931" w:rsidP="00D22E93">
      <w:pPr>
        <w:ind w:left="720"/>
        <w:rPr>
          <w:b/>
          <w:bCs/>
          <w:sz w:val="28"/>
          <w:szCs w:val="28"/>
        </w:rPr>
      </w:pPr>
    </w:p>
    <w:p w14:paraId="2E196F42" w14:textId="2DA53E59" w:rsidR="00D22E93" w:rsidRPr="00B52BA3" w:rsidRDefault="00E52931" w:rsidP="00D22E93">
      <w:pPr>
        <w:ind w:left="720"/>
        <w:rPr>
          <w:sz w:val="28"/>
          <w:szCs w:val="28"/>
        </w:rPr>
      </w:pPr>
      <w:r w:rsidRPr="00B52BA3">
        <w:rPr>
          <w:sz w:val="28"/>
          <w:szCs w:val="28"/>
        </w:rPr>
        <w:t xml:space="preserve">  </w:t>
      </w:r>
    </w:p>
    <w:p w14:paraId="0BF06ADD" w14:textId="77777777" w:rsidR="00D22E93" w:rsidRPr="00B52BA3" w:rsidRDefault="00D22E93" w:rsidP="00D22E93">
      <w:pPr>
        <w:ind w:left="720"/>
        <w:rPr>
          <w:sz w:val="28"/>
          <w:szCs w:val="28"/>
        </w:rPr>
      </w:pPr>
    </w:p>
    <w:p w14:paraId="7F073F6D" w14:textId="77777777" w:rsidR="00D22E93" w:rsidRPr="00B52BA3" w:rsidRDefault="00D22E93" w:rsidP="00D22E93">
      <w:pPr>
        <w:ind w:left="720"/>
        <w:rPr>
          <w:sz w:val="28"/>
          <w:szCs w:val="28"/>
        </w:rPr>
      </w:pPr>
    </w:p>
    <w:p w14:paraId="3A5DD6B4" w14:textId="77777777" w:rsidR="009343F6" w:rsidRPr="00B52BA3" w:rsidRDefault="009343F6" w:rsidP="009343F6">
      <w:pPr>
        <w:pStyle w:val="ListParagraph"/>
        <w:ind w:left="1080"/>
        <w:rPr>
          <w:sz w:val="28"/>
          <w:szCs w:val="28"/>
        </w:rPr>
      </w:pPr>
    </w:p>
    <w:p w14:paraId="7C1222B2" w14:textId="77777777" w:rsidR="004C065B" w:rsidRPr="00B52BA3" w:rsidRDefault="004C065B" w:rsidP="00F31AEB">
      <w:pPr>
        <w:pStyle w:val="ListParagraph"/>
        <w:rPr>
          <w:b/>
          <w:bCs/>
          <w:sz w:val="28"/>
          <w:szCs w:val="28"/>
        </w:rPr>
      </w:pPr>
    </w:p>
    <w:p w14:paraId="6FC680B3" w14:textId="77777777" w:rsidR="004C065B" w:rsidRPr="00B52BA3" w:rsidRDefault="004C065B" w:rsidP="00F31AEB">
      <w:pPr>
        <w:pStyle w:val="ListParagraph"/>
        <w:rPr>
          <w:sz w:val="28"/>
          <w:szCs w:val="28"/>
        </w:rPr>
      </w:pPr>
    </w:p>
    <w:p w14:paraId="2CFB4111" w14:textId="77777777" w:rsidR="004C065B" w:rsidRPr="00B52BA3" w:rsidRDefault="004C065B" w:rsidP="00F31AEB">
      <w:pPr>
        <w:pStyle w:val="ListParagraph"/>
        <w:rPr>
          <w:b/>
          <w:bCs/>
          <w:sz w:val="28"/>
          <w:szCs w:val="28"/>
        </w:rPr>
      </w:pPr>
    </w:p>
    <w:p w14:paraId="41FD4876" w14:textId="77777777" w:rsidR="00F31AEB" w:rsidRPr="00B52BA3" w:rsidRDefault="00F31AEB" w:rsidP="00F31AEB">
      <w:pPr>
        <w:pStyle w:val="ListParagraph"/>
        <w:rPr>
          <w:sz w:val="28"/>
          <w:szCs w:val="28"/>
        </w:rPr>
      </w:pPr>
    </w:p>
    <w:p w14:paraId="027ACCAE" w14:textId="77777777" w:rsidR="00F31AEB" w:rsidRPr="00B52BA3" w:rsidRDefault="00F31AEB" w:rsidP="00F31AEB">
      <w:pPr>
        <w:pStyle w:val="ListParagraph"/>
        <w:rPr>
          <w:b/>
          <w:bCs/>
          <w:sz w:val="28"/>
          <w:szCs w:val="28"/>
        </w:rPr>
      </w:pPr>
    </w:p>
    <w:p w14:paraId="0975178C" w14:textId="77777777" w:rsidR="00F31AEB" w:rsidRPr="00B52BA3" w:rsidRDefault="00F31AEB" w:rsidP="00F31AEB">
      <w:pPr>
        <w:pStyle w:val="ListParagraph"/>
        <w:rPr>
          <w:sz w:val="28"/>
          <w:szCs w:val="28"/>
        </w:rPr>
      </w:pPr>
    </w:p>
    <w:p w14:paraId="7EAF32ED" w14:textId="77777777" w:rsidR="00F31AEB" w:rsidRPr="00B52BA3" w:rsidRDefault="00F31AEB" w:rsidP="00F31AEB">
      <w:pPr>
        <w:pStyle w:val="ListParagraph"/>
        <w:rPr>
          <w:sz w:val="28"/>
          <w:szCs w:val="28"/>
        </w:rPr>
      </w:pPr>
    </w:p>
    <w:p w14:paraId="72A407D7" w14:textId="77777777" w:rsidR="00F31AEB" w:rsidRPr="00B52BA3" w:rsidRDefault="00F31AEB" w:rsidP="00F31AEB">
      <w:pPr>
        <w:pStyle w:val="ListParagraph"/>
        <w:rPr>
          <w:sz w:val="28"/>
          <w:szCs w:val="28"/>
        </w:rPr>
      </w:pPr>
    </w:p>
    <w:p w14:paraId="030A3F36" w14:textId="77777777" w:rsidR="00F31AEB" w:rsidRPr="00B52BA3" w:rsidRDefault="00F31AEB" w:rsidP="00F31AEB">
      <w:pPr>
        <w:pStyle w:val="ListParagraph"/>
        <w:rPr>
          <w:sz w:val="28"/>
          <w:szCs w:val="28"/>
        </w:rPr>
      </w:pPr>
    </w:p>
    <w:sectPr w:rsidR="00F31AEB" w:rsidRPr="00B52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1F8C"/>
    <w:multiLevelType w:val="hybridMultilevel"/>
    <w:tmpl w:val="6BD41A4C"/>
    <w:lvl w:ilvl="0" w:tplc="32CAE5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F95B82"/>
    <w:multiLevelType w:val="hybridMultilevel"/>
    <w:tmpl w:val="972E367C"/>
    <w:lvl w:ilvl="0" w:tplc="386E33D4">
      <w:start w:val="1"/>
      <w:numFmt w:val="decimal"/>
      <w:lvlText w:val="%1."/>
      <w:lvlJc w:val="left"/>
      <w:pPr>
        <w:ind w:left="1860" w:hanging="360"/>
      </w:pPr>
      <w:rPr>
        <w:rFonts w:hint="default"/>
        <w:b/>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 w15:restartNumberingAfterBreak="0">
    <w:nsid w:val="24B43E2F"/>
    <w:multiLevelType w:val="hybridMultilevel"/>
    <w:tmpl w:val="4078B43A"/>
    <w:lvl w:ilvl="0" w:tplc="E8D83C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83120F"/>
    <w:multiLevelType w:val="hybridMultilevel"/>
    <w:tmpl w:val="7BD6605A"/>
    <w:lvl w:ilvl="0" w:tplc="25708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0570FA"/>
    <w:multiLevelType w:val="hybridMultilevel"/>
    <w:tmpl w:val="BA2A6794"/>
    <w:lvl w:ilvl="0" w:tplc="22126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16060F"/>
    <w:multiLevelType w:val="hybridMultilevel"/>
    <w:tmpl w:val="A3103E46"/>
    <w:lvl w:ilvl="0" w:tplc="6DEEC4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7123751">
    <w:abstractNumId w:val="2"/>
  </w:num>
  <w:num w:numId="2" w16cid:durableId="185488717">
    <w:abstractNumId w:val="5"/>
  </w:num>
  <w:num w:numId="3" w16cid:durableId="1807041026">
    <w:abstractNumId w:val="4"/>
  </w:num>
  <w:num w:numId="4" w16cid:durableId="1770925993">
    <w:abstractNumId w:val="3"/>
  </w:num>
  <w:num w:numId="5" w16cid:durableId="1541481284">
    <w:abstractNumId w:val="0"/>
  </w:num>
  <w:num w:numId="6" w16cid:durableId="1531914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55"/>
    <w:rsid w:val="000562E8"/>
    <w:rsid w:val="000906FE"/>
    <w:rsid w:val="004B1029"/>
    <w:rsid w:val="004C065B"/>
    <w:rsid w:val="00645A6C"/>
    <w:rsid w:val="00855871"/>
    <w:rsid w:val="009343F6"/>
    <w:rsid w:val="009759ED"/>
    <w:rsid w:val="00A56D87"/>
    <w:rsid w:val="00B52BA3"/>
    <w:rsid w:val="00BE0555"/>
    <w:rsid w:val="00CE0C29"/>
    <w:rsid w:val="00D22E93"/>
    <w:rsid w:val="00E52931"/>
    <w:rsid w:val="00EA2F03"/>
    <w:rsid w:val="00F31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C7C8B"/>
  <w15:chartTrackingRefBased/>
  <w15:docId w15:val="{14C121AF-AAAF-40F8-82F4-244712EB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6</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debnolan098@gmail.com</dc:creator>
  <cp:keywords/>
  <dc:description/>
  <cp:lastModifiedBy>debnolan098@gmail.com</cp:lastModifiedBy>
  <cp:revision>1</cp:revision>
  <dcterms:created xsi:type="dcterms:W3CDTF">2023-08-11T00:53:00Z</dcterms:created>
  <dcterms:modified xsi:type="dcterms:W3CDTF">2023-08-11T04:03:00Z</dcterms:modified>
</cp:coreProperties>
</file>