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7046E" w14:textId="66D27750" w:rsidR="000906FE" w:rsidRPr="00F37DD0" w:rsidRDefault="00F37DD0" w:rsidP="00C85D18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F37DD0">
        <w:rPr>
          <w:rFonts w:ascii="Calibri" w:hAnsi="Calibri" w:cs="Calibri"/>
          <w:b/>
          <w:bCs/>
          <w:sz w:val="32"/>
          <w:szCs w:val="32"/>
        </w:rPr>
        <w:t>Sedgemoor BOD Meeting Minutes</w:t>
      </w:r>
    </w:p>
    <w:p w14:paraId="0B864066" w14:textId="7752D6AF" w:rsidR="00F37DD0" w:rsidRPr="00F37DD0" w:rsidRDefault="00F37DD0" w:rsidP="00C85D18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F37DD0">
        <w:rPr>
          <w:rFonts w:ascii="Calibri" w:hAnsi="Calibri" w:cs="Calibri"/>
          <w:b/>
          <w:bCs/>
          <w:sz w:val="32"/>
          <w:szCs w:val="32"/>
        </w:rPr>
        <w:t>May 10,2023</w:t>
      </w:r>
    </w:p>
    <w:p w14:paraId="31B4F7F6" w14:textId="77777777" w:rsidR="00F37DD0" w:rsidRPr="00F37DD0" w:rsidRDefault="00F37DD0" w:rsidP="00C85D18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D1613E1" w14:textId="77777777" w:rsidR="00A96AFC" w:rsidRDefault="00F37DD0" w:rsidP="00F37DD0">
      <w:pPr>
        <w:rPr>
          <w:rFonts w:ascii="Calibri" w:hAnsi="Calibri" w:cs="Calibri"/>
          <w:sz w:val="24"/>
          <w:szCs w:val="24"/>
        </w:rPr>
      </w:pPr>
      <w:r w:rsidRPr="00A96AFC">
        <w:rPr>
          <w:rFonts w:ascii="Calibri" w:hAnsi="Calibri" w:cs="Calibri"/>
          <w:sz w:val="24"/>
          <w:szCs w:val="24"/>
        </w:rPr>
        <w:t xml:space="preserve">The Sedgemoor Board of Directors meeting convened on May 10, 2023, at 5:30 p.m. in the Governor’s Room of CTCC.  Present were the following: </w:t>
      </w:r>
    </w:p>
    <w:p w14:paraId="14F6DF08" w14:textId="19B22A65" w:rsidR="00F37DD0" w:rsidRPr="00A96AFC" w:rsidRDefault="00F37DD0" w:rsidP="00F37DD0">
      <w:pPr>
        <w:rPr>
          <w:rFonts w:ascii="Calibri" w:hAnsi="Calibri" w:cs="Calibri"/>
          <w:sz w:val="24"/>
          <w:szCs w:val="24"/>
        </w:rPr>
      </w:pPr>
      <w:r w:rsidRPr="00A96AFC">
        <w:rPr>
          <w:rFonts w:ascii="Calibri" w:hAnsi="Calibri" w:cs="Calibri"/>
          <w:sz w:val="24"/>
          <w:szCs w:val="24"/>
        </w:rPr>
        <w:t>Bob Johnson,</w:t>
      </w:r>
      <w:r w:rsidR="00C75D88">
        <w:rPr>
          <w:rFonts w:ascii="Calibri" w:hAnsi="Calibri" w:cs="Calibri"/>
          <w:sz w:val="24"/>
          <w:szCs w:val="24"/>
        </w:rPr>
        <w:t xml:space="preserve"> </w:t>
      </w:r>
      <w:r w:rsidRPr="00A96AFC">
        <w:rPr>
          <w:rFonts w:ascii="Calibri" w:hAnsi="Calibri" w:cs="Calibri"/>
          <w:sz w:val="24"/>
          <w:szCs w:val="24"/>
        </w:rPr>
        <w:t>Jim Smith, Ty Boswell, Carol Pfeifer, Winnie Willis and Debbie Nolan.</w:t>
      </w:r>
    </w:p>
    <w:p w14:paraId="20FF3762" w14:textId="77777777" w:rsidR="00F37DD0" w:rsidRPr="00A96AFC" w:rsidRDefault="00F37DD0" w:rsidP="00F37DD0">
      <w:pPr>
        <w:rPr>
          <w:rFonts w:ascii="Calibri" w:hAnsi="Calibri" w:cs="Calibri"/>
          <w:sz w:val="24"/>
          <w:szCs w:val="24"/>
        </w:rPr>
      </w:pPr>
    </w:p>
    <w:p w14:paraId="6475171F" w14:textId="07563B79" w:rsidR="00F37DD0" w:rsidRDefault="00C75D88" w:rsidP="00F37DD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="00F37DD0" w:rsidRPr="00A96AFC">
        <w:rPr>
          <w:rFonts w:ascii="Calibri" w:hAnsi="Calibri" w:cs="Calibri"/>
          <w:sz w:val="24"/>
          <w:szCs w:val="24"/>
        </w:rPr>
        <w:t>he April minutes were approved by Winnie Willis and Jim Smith</w:t>
      </w:r>
      <w:r w:rsidR="00F37831" w:rsidRPr="00A96AFC">
        <w:rPr>
          <w:rFonts w:ascii="Calibri" w:hAnsi="Calibri" w:cs="Calibri"/>
          <w:sz w:val="24"/>
          <w:szCs w:val="24"/>
        </w:rPr>
        <w:t>.</w:t>
      </w:r>
    </w:p>
    <w:p w14:paraId="79E76B5B" w14:textId="77777777" w:rsidR="00C75D88" w:rsidRPr="00A96AFC" w:rsidRDefault="00C75D88" w:rsidP="00F37DD0">
      <w:pPr>
        <w:rPr>
          <w:rFonts w:ascii="Calibri" w:hAnsi="Calibri" w:cs="Calibri"/>
          <w:sz w:val="24"/>
          <w:szCs w:val="24"/>
        </w:rPr>
      </w:pPr>
    </w:p>
    <w:p w14:paraId="4DB68BB7" w14:textId="60567217" w:rsidR="00F37831" w:rsidRPr="00A96AFC" w:rsidRDefault="00F37831" w:rsidP="00F37DD0">
      <w:pPr>
        <w:rPr>
          <w:rFonts w:ascii="Calibri" w:hAnsi="Calibri" w:cs="Calibri"/>
          <w:sz w:val="24"/>
          <w:szCs w:val="24"/>
        </w:rPr>
      </w:pPr>
      <w:r w:rsidRPr="00A96AFC">
        <w:rPr>
          <w:rFonts w:ascii="Calibri" w:hAnsi="Calibri" w:cs="Calibri"/>
          <w:b/>
          <w:bCs/>
          <w:sz w:val="24"/>
          <w:szCs w:val="24"/>
        </w:rPr>
        <w:t>Treasurer</w:t>
      </w:r>
      <w:r w:rsidRPr="00A96AFC">
        <w:rPr>
          <w:rFonts w:ascii="Calibri" w:hAnsi="Calibri" w:cs="Calibri"/>
          <w:sz w:val="24"/>
          <w:szCs w:val="24"/>
        </w:rPr>
        <w:t xml:space="preserve">: Jim Smith reported a Sedgemoor treasury balance for the end of April </w:t>
      </w:r>
      <w:r w:rsidR="00C75D88">
        <w:rPr>
          <w:rFonts w:ascii="Calibri" w:hAnsi="Calibri" w:cs="Calibri"/>
          <w:sz w:val="24"/>
          <w:szCs w:val="24"/>
        </w:rPr>
        <w:t xml:space="preserve">was </w:t>
      </w:r>
      <w:r w:rsidRPr="00A96AFC">
        <w:rPr>
          <w:rFonts w:ascii="Calibri" w:hAnsi="Calibri" w:cs="Calibri"/>
          <w:sz w:val="24"/>
          <w:szCs w:val="24"/>
        </w:rPr>
        <w:t>$92,084.16.  This balance includes $1,500 collected as deposits for the Pool Fob system.</w:t>
      </w:r>
    </w:p>
    <w:p w14:paraId="6F695B09" w14:textId="70276E9B" w:rsidR="00F37831" w:rsidRPr="00A96AFC" w:rsidRDefault="00F37831" w:rsidP="00F37831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96AFC">
        <w:rPr>
          <w:rFonts w:ascii="Calibri" w:hAnsi="Calibri" w:cs="Calibri"/>
          <w:sz w:val="24"/>
          <w:szCs w:val="24"/>
        </w:rPr>
        <w:t>Money Market balance was $105,168.19.  Interest for March was $4.23.</w:t>
      </w:r>
    </w:p>
    <w:p w14:paraId="1DB2DB5E" w14:textId="619A0EDE" w:rsidR="00F37831" w:rsidRPr="00A96AFC" w:rsidRDefault="00F37831" w:rsidP="00F37831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96AFC">
        <w:rPr>
          <w:rFonts w:ascii="Calibri" w:hAnsi="Calibri" w:cs="Calibri"/>
          <w:sz w:val="24"/>
          <w:szCs w:val="24"/>
        </w:rPr>
        <w:t>I transferred $5,700 from the checking account to the money market account.  This transfer was approved at a prior BOD meeting.</w:t>
      </w:r>
    </w:p>
    <w:p w14:paraId="2839FC0F" w14:textId="4AFA4BFB" w:rsidR="00F37831" w:rsidRPr="00A96AFC" w:rsidRDefault="0021217D" w:rsidP="0021217D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96AFC">
        <w:rPr>
          <w:rFonts w:ascii="Calibri" w:hAnsi="Calibri" w:cs="Calibri"/>
          <w:sz w:val="24"/>
          <w:szCs w:val="24"/>
        </w:rPr>
        <w:t xml:space="preserve">101 of 103 improved lots paid </w:t>
      </w:r>
      <w:r w:rsidR="00A96AFC" w:rsidRPr="00A96AFC">
        <w:rPr>
          <w:rFonts w:ascii="Calibri" w:hAnsi="Calibri" w:cs="Calibri"/>
          <w:sz w:val="24"/>
          <w:szCs w:val="24"/>
        </w:rPr>
        <w:t>through</w:t>
      </w:r>
      <w:r w:rsidRPr="00A96AFC">
        <w:rPr>
          <w:rFonts w:ascii="Calibri" w:hAnsi="Calibri" w:cs="Calibri"/>
          <w:sz w:val="24"/>
          <w:szCs w:val="24"/>
        </w:rPr>
        <w:t xml:space="preserve"> 4/30 for an amount of $71,653.36.</w:t>
      </w:r>
    </w:p>
    <w:p w14:paraId="29FE5E71" w14:textId="0353450D" w:rsidR="0021217D" w:rsidRPr="00A96AFC" w:rsidRDefault="0021217D" w:rsidP="0021217D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96AFC">
        <w:rPr>
          <w:rFonts w:ascii="Calibri" w:hAnsi="Calibri" w:cs="Calibri"/>
          <w:sz w:val="24"/>
          <w:szCs w:val="24"/>
        </w:rPr>
        <w:t xml:space="preserve">64 of 67 unimproved lot paid </w:t>
      </w:r>
      <w:r w:rsidR="00A96AFC" w:rsidRPr="00A96AFC">
        <w:rPr>
          <w:rFonts w:ascii="Calibri" w:hAnsi="Calibri" w:cs="Calibri"/>
          <w:sz w:val="24"/>
          <w:szCs w:val="24"/>
        </w:rPr>
        <w:t>through</w:t>
      </w:r>
      <w:r w:rsidRPr="00A96AFC">
        <w:rPr>
          <w:rFonts w:ascii="Calibri" w:hAnsi="Calibri" w:cs="Calibri"/>
          <w:sz w:val="24"/>
          <w:szCs w:val="24"/>
        </w:rPr>
        <w:t xml:space="preserve"> 4/30 for an amount of $22,750.00.</w:t>
      </w:r>
    </w:p>
    <w:p w14:paraId="292359EB" w14:textId="681A26A6" w:rsidR="0021217D" w:rsidRPr="00A96AFC" w:rsidRDefault="0021217D" w:rsidP="0021217D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96AFC">
        <w:rPr>
          <w:rFonts w:ascii="Calibri" w:hAnsi="Calibri" w:cs="Calibri"/>
          <w:sz w:val="24"/>
          <w:szCs w:val="24"/>
        </w:rPr>
        <w:t>Letters were mailed on May 1</w:t>
      </w:r>
      <w:r w:rsidRPr="00A96AFC">
        <w:rPr>
          <w:rFonts w:ascii="Calibri" w:hAnsi="Calibri" w:cs="Calibri"/>
          <w:sz w:val="24"/>
          <w:szCs w:val="24"/>
          <w:vertAlign w:val="superscript"/>
        </w:rPr>
        <w:t>st</w:t>
      </w:r>
      <w:r w:rsidRPr="00A96AFC">
        <w:rPr>
          <w:rFonts w:ascii="Calibri" w:hAnsi="Calibri" w:cs="Calibri"/>
          <w:sz w:val="24"/>
          <w:szCs w:val="24"/>
        </w:rPr>
        <w:t xml:space="preserve"> to 4 property owners of past due assessments with a late fee added.  Included in the assessment notice was an excerpt from CTA about the E-Pass.  Carolina Trace Association has instituted a new policy that applies to the use </w:t>
      </w:r>
      <w:r w:rsidR="00ED60C8" w:rsidRPr="00A96AFC">
        <w:rPr>
          <w:rFonts w:ascii="Calibri" w:hAnsi="Calibri" w:cs="Calibri"/>
          <w:sz w:val="24"/>
          <w:szCs w:val="24"/>
        </w:rPr>
        <w:t xml:space="preserve">of E-Stickers by Property owners.  The use of E-Stickers requires a property owner to be current with all POA dues and assessments.  </w:t>
      </w:r>
      <w:r w:rsidR="00ED60C8" w:rsidRPr="00A96AFC">
        <w:rPr>
          <w:rFonts w:ascii="Calibri" w:hAnsi="Calibri" w:cs="Calibri"/>
          <w:b/>
          <w:bCs/>
          <w:sz w:val="24"/>
          <w:szCs w:val="24"/>
        </w:rPr>
        <w:t>If the property owner is not current with all POA’s they are members of, then the owner or anyone residing or using the property cannot use an E-Sticker to enter Carolina Trace.</w:t>
      </w:r>
    </w:p>
    <w:p w14:paraId="7A261500" w14:textId="09C5B772" w:rsidR="00ED60C8" w:rsidRPr="00A96AFC" w:rsidRDefault="00ED60C8" w:rsidP="00ED60C8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  <w:r w:rsidRPr="00A96AFC">
        <w:rPr>
          <w:rFonts w:ascii="Calibri" w:hAnsi="Calibri" w:cs="Calibri"/>
          <w:b/>
          <w:bCs/>
          <w:sz w:val="24"/>
          <w:szCs w:val="24"/>
        </w:rPr>
        <w:t xml:space="preserve">Such property owners and renters may only receive a 30-day pass with submission of </w:t>
      </w:r>
      <w:proofErr w:type="gramStart"/>
      <w:r w:rsidRPr="00A96AFC">
        <w:rPr>
          <w:rFonts w:ascii="Calibri" w:hAnsi="Calibri" w:cs="Calibri"/>
          <w:b/>
          <w:bCs/>
          <w:sz w:val="24"/>
          <w:szCs w:val="24"/>
        </w:rPr>
        <w:t>aforementioned documentation</w:t>
      </w:r>
      <w:proofErr w:type="gramEnd"/>
      <w:r w:rsidRPr="00A96AFC">
        <w:rPr>
          <w:rFonts w:ascii="Calibri" w:hAnsi="Calibri" w:cs="Calibri"/>
          <w:b/>
          <w:bCs/>
          <w:sz w:val="24"/>
          <w:szCs w:val="24"/>
        </w:rPr>
        <w:t xml:space="preserve"> of ownership of property or valid rental agreement.</w:t>
      </w:r>
    </w:p>
    <w:p w14:paraId="3E0B093B" w14:textId="3CD658D7" w:rsidR="00ED60C8" w:rsidRPr="00A96AFC" w:rsidRDefault="00ED60C8" w:rsidP="00ED60C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A96AFC">
        <w:rPr>
          <w:rFonts w:ascii="Calibri" w:hAnsi="Calibri" w:cs="Calibri"/>
          <w:sz w:val="24"/>
          <w:szCs w:val="24"/>
        </w:rPr>
        <w:t xml:space="preserve">Lots 531 </w:t>
      </w:r>
      <w:r w:rsidR="00C75D88">
        <w:rPr>
          <w:rFonts w:ascii="Calibri" w:hAnsi="Calibri" w:cs="Calibri"/>
          <w:sz w:val="24"/>
          <w:szCs w:val="24"/>
        </w:rPr>
        <w:t>and</w:t>
      </w:r>
      <w:r w:rsidRPr="00A96AFC">
        <w:rPr>
          <w:rFonts w:ascii="Calibri" w:hAnsi="Calibri" w:cs="Calibri"/>
          <w:sz w:val="24"/>
          <w:szCs w:val="24"/>
        </w:rPr>
        <w:t xml:space="preserve"> 3288 were notified of the amount </w:t>
      </w:r>
      <w:r w:rsidR="00A96AFC" w:rsidRPr="00A96AFC">
        <w:rPr>
          <w:rFonts w:ascii="Calibri" w:hAnsi="Calibri" w:cs="Calibri"/>
          <w:sz w:val="24"/>
          <w:szCs w:val="24"/>
        </w:rPr>
        <w:t>due to</w:t>
      </w:r>
      <w:r w:rsidRPr="00A96AFC">
        <w:rPr>
          <w:rFonts w:ascii="Calibri" w:hAnsi="Calibri" w:cs="Calibri"/>
          <w:sz w:val="24"/>
          <w:szCs w:val="24"/>
        </w:rPr>
        <w:t xml:space="preserve"> the POA and the possibility of a lien </w:t>
      </w:r>
      <w:r w:rsidR="00C75D88">
        <w:rPr>
          <w:rFonts w:ascii="Calibri" w:hAnsi="Calibri" w:cs="Calibri"/>
          <w:sz w:val="24"/>
          <w:szCs w:val="24"/>
        </w:rPr>
        <w:t xml:space="preserve">being </w:t>
      </w:r>
      <w:r w:rsidRPr="00A96AFC">
        <w:rPr>
          <w:rFonts w:ascii="Calibri" w:hAnsi="Calibri" w:cs="Calibri"/>
          <w:sz w:val="24"/>
          <w:szCs w:val="24"/>
        </w:rPr>
        <w:t xml:space="preserve">placed on the property along with the fees </w:t>
      </w:r>
      <w:r w:rsidR="000B535C" w:rsidRPr="00A96AFC">
        <w:rPr>
          <w:rFonts w:ascii="Calibri" w:hAnsi="Calibri" w:cs="Calibri"/>
          <w:sz w:val="24"/>
          <w:szCs w:val="24"/>
        </w:rPr>
        <w:t>incurred to process this action.</w:t>
      </w:r>
    </w:p>
    <w:p w14:paraId="2C288C09" w14:textId="283DDC43" w:rsidR="000B535C" w:rsidRPr="00A96AFC" w:rsidRDefault="000B535C" w:rsidP="00ED60C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A96AFC">
        <w:rPr>
          <w:rFonts w:ascii="Calibri" w:hAnsi="Calibri" w:cs="Calibri"/>
          <w:sz w:val="24"/>
          <w:szCs w:val="24"/>
        </w:rPr>
        <w:t>I have received the invoice from Lee Pools, LLC (Josh) in the amount of $5,506.</w:t>
      </w:r>
    </w:p>
    <w:p w14:paraId="4014E810" w14:textId="566100FD" w:rsidR="000B535C" w:rsidRPr="00A96AFC" w:rsidRDefault="000B535C" w:rsidP="00ED60C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A96AFC">
        <w:rPr>
          <w:rFonts w:ascii="Calibri" w:hAnsi="Calibri" w:cs="Calibri"/>
          <w:sz w:val="24"/>
          <w:szCs w:val="24"/>
        </w:rPr>
        <w:t>The April statement includes CTA dues of $12,480.  Also, the 2023 insurance premium of $1739.70</w:t>
      </w:r>
    </w:p>
    <w:p w14:paraId="24C8CF00" w14:textId="76067746" w:rsidR="000B535C" w:rsidRPr="00A96AFC" w:rsidRDefault="000B535C" w:rsidP="00ED60C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A96AFC">
        <w:rPr>
          <w:rFonts w:ascii="Calibri" w:hAnsi="Calibri" w:cs="Calibri"/>
          <w:sz w:val="24"/>
          <w:szCs w:val="24"/>
        </w:rPr>
        <w:t>Sent invoice to Woodmere</w:t>
      </w:r>
      <w:r w:rsidR="00C75D88">
        <w:rPr>
          <w:rFonts w:ascii="Calibri" w:hAnsi="Calibri" w:cs="Calibri"/>
          <w:sz w:val="24"/>
          <w:szCs w:val="24"/>
        </w:rPr>
        <w:t>/</w:t>
      </w:r>
      <w:proofErr w:type="spellStart"/>
      <w:r w:rsidRPr="00A96AFC">
        <w:rPr>
          <w:rFonts w:ascii="Calibri" w:hAnsi="Calibri" w:cs="Calibri"/>
          <w:sz w:val="24"/>
          <w:szCs w:val="24"/>
        </w:rPr>
        <w:t>Trentwood</w:t>
      </w:r>
      <w:proofErr w:type="spellEnd"/>
      <w:r w:rsidRPr="00A96AFC">
        <w:rPr>
          <w:rFonts w:ascii="Calibri" w:hAnsi="Calibri" w:cs="Calibri"/>
          <w:sz w:val="24"/>
          <w:szCs w:val="24"/>
        </w:rPr>
        <w:t xml:space="preserve"> on 5/1/23 </w:t>
      </w:r>
      <w:r w:rsidR="00C75D88">
        <w:rPr>
          <w:rFonts w:ascii="Calibri" w:hAnsi="Calibri" w:cs="Calibri"/>
          <w:sz w:val="24"/>
          <w:szCs w:val="24"/>
        </w:rPr>
        <w:t>in</w:t>
      </w:r>
      <w:r w:rsidRPr="00A96AFC">
        <w:rPr>
          <w:rFonts w:ascii="Calibri" w:hAnsi="Calibri" w:cs="Calibri"/>
          <w:sz w:val="24"/>
          <w:szCs w:val="24"/>
        </w:rPr>
        <w:t xml:space="preserve"> the amount of $180 for tree removal in common area near Lot 502.</w:t>
      </w:r>
    </w:p>
    <w:p w14:paraId="792CCA6F" w14:textId="77777777" w:rsidR="000B535C" w:rsidRPr="00A96AFC" w:rsidRDefault="000B535C" w:rsidP="000B535C">
      <w:pPr>
        <w:pStyle w:val="ListParagraph"/>
        <w:rPr>
          <w:rFonts w:ascii="Calibri" w:hAnsi="Calibri" w:cs="Calibri"/>
          <w:sz w:val="24"/>
          <w:szCs w:val="24"/>
        </w:rPr>
      </w:pPr>
    </w:p>
    <w:p w14:paraId="1FC8F2E5" w14:textId="77777777" w:rsidR="00A96AFC" w:rsidRDefault="00A96AFC" w:rsidP="000B535C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5805B0F5" w14:textId="77777777" w:rsidR="00A96AFC" w:rsidRDefault="00A96AFC" w:rsidP="000B535C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52EE8970" w14:textId="77777777" w:rsidR="00A96AFC" w:rsidRDefault="00A96AFC" w:rsidP="000B535C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45EA249D" w14:textId="1A65EAD4" w:rsidR="000B535C" w:rsidRPr="00A96AFC" w:rsidRDefault="000B535C" w:rsidP="000B535C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  <w:r w:rsidRPr="00A96AFC">
        <w:rPr>
          <w:rFonts w:ascii="Calibri" w:hAnsi="Calibri" w:cs="Calibri"/>
          <w:b/>
          <w:bCs/>
          <w:sz w:val="24"/>
          <w:szCs w:val="24"/>
        </w:rPr>
        <w:t>Winnie Willis Committee Chair reported the following:</w:t>
      </w:r>
    </w:p>
    <w:p w14:paraId="3C3E2255" w14:textId="1E86D615" w:rsidR="000B535C" w:rsidRPr="00A96AFC" w:rsidRDefault="000B535C" w:rsidP="000B535C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96AFC">
        <w:rPr>
          <w:rFonts w:ascii="Calibri" w:hAnsi="Calibri" w:cs="Calibri"/>
          <w:sz w:val="24"/>
          <w:szCs w:val="24"/>
        </w:rPr>
        <w:t>Rod Loss will work with the NC Forestry Dept. concerning the potential risk posed by Bradford Pear Trees.  The horticu</w:t>
      </w:r>
      <w:r w:rsidR="0026766B" w:rsidRPr="00A96AFC">
        <w:rPr>
          <w:rFonts w:ascii="Calibri" w:hAnsi="Calibri" w:cs="Calibri"/>
          <w:sz w:val="24"/>
          <w:szCs w:val="24"/>
        </w:rPr>
        <w:t xml:space="preserve">lturalist suggested having them all removed along </w:t>
      </w:r>
      <w:proofErr w:type="spellStart"/>
      <w:r w:rsidR="0026766B" w:rsidRPr="00A96AFC">
        <w:rPr>
          <w:rFonts w:ascii="Calibri" w:hAnsi="Calibri" w:cs="Calibri"/>
          <w:sz w:val="24"/>
          <w:szCs w:val="24"/>
        </w:rPr>
        <w:t>Traceway</w:t>
      </w:r>
      <w:proofErr w:type="spellEnd"/>
      <w:r w:rsidR="0026766B" w:rsidRPr="00A96AFC">
        <w:rPr>
          <w:rFonts w:ascii="Calibri" w:hAnsi="Calibri" w:cs="Calibri"/>
          <w:sz w:val="24"/>
          <w:szCs w:val="24"/>
        </w:rPr>
        <w:t xml:space="preserve"> and encouraged residents to have the trees removed from their properties.</w:t>
      </w:r>
    </w:p>
    <w:p w14:paraId="7087A30B" w14:textId="7DC18752" w:rsidR="0026766B" w:rsidRPr="00A96AFC" w:rsidRDefault="0026766B" w:rsidP="000B535C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96AFC">
        <w:rPr>
          <w:rFonts w:ascii="Calibri" w:hAnsi="Calibri" w:cs="Calibri"/>
          <w:sz w:val="24"/>
          <w:szCs w:val="24"/>
        </w:rPr>
        <w:t>Volunteers are needed to organize the Community Memorial Day Observance on May 29</w:t>
      </w:r>
      <w:r w:rsidRPr="00A96AFC">
        <w:rPr>
          <w:rFonts w:ascii="Calibri" w:hAnsi="Calibri" w:cs="Calibri"/>
          <w:sz w:val="24"/>
          <w:szCs w:val="24"/>
          <w:vertAlign w:val="superscript"/>
        </w:rPr>
        <w:t>th</w:t>
      </w:r>
      <w:r w:rsidRPr="00A96AFC">
        <w:rPr>
          <w:rFonts w:ascii="Calibri" w:hAnsi="Calibri" w:cs="Calibri"/>
          <w:sz w:val="24"/>
          <w:szCs w:val="24"/>
        </w:rPr>
        <w:t>.</w:t>
      </w:r>
    </w:p>
    <w:p w14:paraId="0C04385F" w14:textId="77777777" w:rsidR="0026766B" w:rsidRPr="00A96AFC" w:rsidRDefault="0026766B" w:rsidP="0026766B">
      <w:pPr>
        <w:pStyle w:val="ListParagraph"/>
        <w:rPr>
          <w:rFonts w:ascii="Calibri" w:hAnsi="Calibri" w:cs="Calibri"/>
          <w:sz w:val="24"/>
          <w:szCs w:val="24"/>
        </w:rPr>
      </w:pPr>
    </w:p>
    <w:p w14:paraId="467139DA" w14:textId="6298B2DF" w:rsidR="0026766B" w:rsidRPr="00A96AFC" w:rsidRDefault="0026766B" w:rsidP="0026766B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  <w:r w:rsidRPr="00A96AFC">
        <w:rPr>
          <w:rFonts w:ascii="Calibri" w:hAnsi="Calibri" w:cs="Calibri"/>
          <w:b/>
          <w:bCs/>
          <w:sz w:val="24"/>
          <w:szCs w:val="24"/>
        </w:rPr>
        <w:t>Carol Pfeifer of the Architectural Committee reported the following:</w:t>
      </w:r>
    </w:p>
    <w:p w14:paraId="588C3A07" w14:textId="67155596" w:rsidR="0026766B" w:rsidRPr="00A96AFC" w:rsidRDefault="0026766B" w:rsidP="0026766B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A96AFC">
        <w:rPr>
          <w:rFonts w:ascii="Calibri" w:hAnsi="Calibri" w:cs="Calibri"/>
          <w:sz w:val="24"/>
          <w:szCs w:val="24"/>
        </w:rPr>
        <w:t>Alteration request</w:t>
      </w:r>
      <w:r w:rsidR="006856B7" w:rsidRPr="00A96AFC">
        <w:rPr>
          <w:rFonts w:ascii="Calibri" w:hAnsi="Calibri" w:cs="Calibri"/>
          <w:sz w:val="24"/>
          <w:szCs w:val="24"/>
        </w:rPr>
        <w:t>:</w:t>
      </w:r>
    </w:p>
    <w:p w14:paraId="4C4BC4BD" w14:textId="187E609D" w:rsidR="0026766B" w:rsidRPr="00A96AFC" w:rsidRDefault="0026766B" w:rsidP="006856B7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  <w:r w:rsidRPr="00A96AFC">
        <w:rPr>
          <w:rFonts w:ascii="Calibri" w:hAnsi="Calibri" w:cs="Calibri"/>
          <w:sz w:val="24"/>
          <w:szCs w:val="24"/>
        </w:rPr>
        <w:t xml:space="preserve">3298 Liverpool Dr.- Requested to replace 40-year-old garage door. </w:t>
      </w:r>
    </w:p>
    <w:p w14:paraId="4C385B39" w14:textId="1678AE4C" w:rsidR="0026766B" w:rsidRPr="00A96AFC" w:rsidRDefault="0026766B" w:rsidP="0026766B">
      <w:pPr>
        <w:pStyle w:val="ListParagraph"/>
        <w:rPr>
          <w:rFonts w:ascii="Calibri" w:hAnsi="Calibri" w:cs="Calibri"/>
          <w:sz w:val="24"/>
          <w:szCs w:val="24"/>
        </w:rPr>
      </w:pPr>
      <w:r w:rsidRPr="00A96AFC">
        <w:rPr>
          <w:rFonts w:ascii="Calibri" w:hAnsi="Calibri" w:cs="Calibri"/>
          <w:sz w:val="24"/>
          <w:szCs w:val="24"/>
        </w:rPr>
        <w:t xml:space="preserve">Approved </w:t>
      </w:r>
      <w:r w:rsidR="002E7F00" w:rsidRPr="00A96AFC">
        <w:rPr>
          <w:rFonts w:ascii="Calibri" w:hAnsi="Calibri" w:cs="Calibri"/>
          <w:sz w:val="24"/>
          <w:szCs w:val="24"/>
        </w:rPr>
        <w:t>4/16/20.</w:t>
      </w:r>
    </w:p>
    <w:p w14:paraId="3837F4B6" w14:textId="77777777" w:rsidR="0026766B" w:rsidRPr="00A96AFC" w:rsidRDefault="0026766B" w:rsidP="0026766B">
      <w:pPr>
        <w:pStyle w:val="ListParagraph"/>
        <w:rPr>
          <w:rFonts w:ascii="Calibri" w:hAnsi="Calibri" w:cs="Calibri"/>
          <w:sz w:val="24"/>
          <w:szCs w:val="24"/>
        </w:rPr>
      </w:pPr>
    </w:p>
    <w:p w14:paraId="69DF1D4A" w14:textId="4B5D1DE5" w:rsidR="0026766B" w:rsidRPr="00A96AFC" w:rsidRDefault="0026766B" w:rsidP="0026766B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  <w:r w:rsidRPr="00A96AFC">
        <w:rPr>
          <w:rFonts w:ascii="Calibri" w:hAnsi="Calibri" w:cs="Calibri"/>
          <w:b/>
          <w:bCs/>
          <w:sz w:val="24"/>
          <w:szCs w:val="24"/>
        </w:rPr>
        <w:t>Ty Boswell and Tom Hanley of Roads and Grounds reported the Following.</w:t>
      </w:r>
    </w:p>
    <w:p w14:paraId="088D6ECA" w14:textId="21376616" w:rsidR="0026766B" w:rsidRPr="00A96AFC" w:rsidRDefault="0026766B" w:rsidP="0026766B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A96AFC">
        <w:rPr>
          <w:rFonts w:ascii="Calibri" w:hAnsi="Calibri" w:cs="Calibri"/>
          <w:sz w:val="24"/>
          <w:szCs w:val="24"/>
        </w:rPr>
        <w:t xml:space="preserve">Clean up at the pool is still in progress and will be </w:t>
      </w:r>
      <w:r w:rsidR="00C75D88">
        <w:rPr>
          <w:rFonts w:ascii="Calibri" w:hAnsi="Calibri" w:cs="Calibri"/>
          <w:sz w:val="24"/>
          <w:szCs w:val="24"/>
        </w:rPr>
        <w:t>completed</w:t>
      </w:r>
      <w:r w:rsidRPr="00A96AFC">
        <w:rPr>
          <w:rFonts w:ascii="Calibri" w:hAnsi="Calibri" w:cs="Calibri"/>
          <w:sz w:val="24"/>
          <w:szCs w:val="24"/>
        </w:rPr>
        <w:t xml:space="preserve"> by the 20</w:t>
      </w:r>
      <w:r w:rsidRPr="00A96AFC">
        <w:rPr>
          <w:rFonts w:ascii="Calibri" w:hAnsi="Calibri" w:cs="Calibri"/>
          <w:sz w:val="24"/>
          <w:szCs w:val="24"/>
          <w:vertAlign w:val="superscript"/>
        </w:rPr>
        <w:t>th</w:t>
      </w:r>
      <w:r w:rsidRPr="00A96AFC">
        <w:rPr>
          <w:rFonts w:ascii="Calibri" w:hAnsi="Calibri" w:cs="Calibri"/>
          <w:sz w:val="24"/>
          <w:szCs w:val="24"/>
        </w:rPr>
        <w:t xml:space="preserve"> of this month.</w:t>
      </w:r>
    </w:p>
    <w:p w14:paraId="1E39544D" w14:textId="1A5CF75A" w:rsidR="00BA4A7E" w:rsidRPr="00A96AFC" w:rsidRDefault="00BA4A7E" w:rsidP="0026766B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A96AFC">
        <w:rPr>
          <w:rFonts w:ascii="Calibri" w:hAnsi="Calibri" w:cs="Calibri"/>
          <w:sz w:val="24"/>
          <w:szCs w:val="24"/>
        </w:rPr>
        <w:t xml:space="preserve">Mulch still looks good from last year and the bushes will be trimmed. </w:t>
      </w:r>
    </w:p>
    <w:p w14:paraId="785722E4" w14:textId="66365383" w:rsidR="00BA4A7E" w:rsidRPr="00A96AFC" w:rsidRDefault="00BA4A7E" w:rsidP="0026766B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A96AFC">
        <w:rPr>
          <w:rFonts w:ascii="Calibri" w:hAnsi="Calibri" w:cs="Calibri"/>
          <w:sz w:val="24"/>
          <w:szCs w:val="24"/>
        </w:rPr>
        <w:t xml:space="preserve">Getting new sign with the </w:t>
      </w:r>
      <w:r w:rsidRPr="00A96AFC">
        <w:rPr>
          <w:rFonts w:ascii="Calibri" w:hAnsi="Calibri" w:cs="Calibri"/>
          <w:b/>
          <w:bCs/>
          <w:sz w:val="24"/>
          <w:szCs w:val="24"/>
        </w:rPr>
        <w:t>Rules</w:t>
      </w:r>
      <w:r w:rsidRPr="00A96AFC">
        <w:rPr>
          <w:rFonts w:ascii="Calibri" w:hAnsi="Calibri" w:cs="Calibri"/>
          <w:sz w:val="24"/>
          <w:szCs w:val="24"/>
        </w:rPr>
        <w:t xml:space="preserve"> due to crack, and </w:t>
      </w:r>
      <w:r w:rsidRPr="00A96AFC">
        <w:rPr>
          <w:rFonts w:ascii="Calibri" w:hAnsi="Calibri" w:cs="Calibri"/>
          <w:b/>
          <w:bCs/>
          <w:sz w:val="24"/>
          <w:szCs w:val="24"/>
        </w:rPr>
        <w:t xml:space="preserve">No </w:t>
      </w:r>
      <w:r w:rsidR="00C75D88">
        <w:rPr>
          <w:rFonts w:ascii="Calibri" w:hAnsi="Calibri" w:cs="Calibri"/>
          <w:b/>
          <w:bCs/>
          <w:sz w:val="24"/>
          <w:szCs w:val="24"/>
        </w:rPr>
        <w:t>S</w:t>
      </w:r>
      <w:r w:rsidRPr="00A96AFC">
        <w:rPr>
          <w:rFonts w:ascii="Calibri" w:hAnsi="Calibri" w:cs="Calibri"/>
          <w:b/>
          <w:bCs/>
          <w:sz w:val="24"/>
          <w:szCs w:val="24"/>
        </w:rPr>
        <w:t xml:space="preserve">moking </w:t>
      </w:r>
      <w:r w:rsidRPr="00C75D88">
        <w:rPr>
          <w:rFonts w:ascii="Calibri" w:hAnsi="Calibri" w:cs="Calibri"/>
          <w:sz w:val="24"/>
          <w:szCs w:val="24"/>
        </w:rPr>
        <w:t>sign will be replaced</w:t>
      </w:r>
      <w:r w:rsidRPr="00A96AFC">
        <w:rPr>
          <w:rFonts w:ascii="Calibri" w:hAnsi="Calibri" w:cs="Calibri"/>
          <w:b/>
          <w:bCs/>
          <w:sz w:val="24"/>
          <w:szCs w:val="24"/>
        </w:rPr>
        <w:t>.</w:t>
      </w:r>
    </w:p>
    <w:p w14:paraId="2CAFFF78" w14:textId="77777777" w:rsidR="00BA4A7E" w:rsidRPr="00A96AFC" w:rsidRDefault="00BA4A7E" w:rsidP="00BA4A7E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4C0B5268" w14:textId="030705CC" w:rsidR="00BA4A7E" w:rsidRPr="00A96AFC" w:rsidRDefault="00BA4A7E" w:rsidP="00BA4A7E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  <w:r w:rsidRPr="00A96AFC">
        <w:rPr>
          <w:rFonts w:ascii="Calibri" w:hAnsi="Calibri" w:cs="Calibri"/>
          <w:b/>
          <w:bCs/>
          <w:sz w:val="24"/>
          <w:szCs w:val="24"/>
        </w:rPr>
        <w:t>Debbie Nolan &amp; Bob Johnson of the Social Committee Reported the Following:</w:t>
      </w:r>
    </w:p>
    <w:p w14:paraId="32C88D96" w14:textId="29B363A6" w:rsidR="00BA4A7E" w:rsidRPr="00A96AFC" w:rsidRDefault="00BA4A7E" w:rsidP="00BA4A7E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96AFC">
        <w:rPr>
          <w:rFonts w:ascii="Calibri" w:hAnsi="Calibri" w:cs="Calibri"/>
          <w:sz w:val="24"/>
          <w:szCs w:val="24"/>
        </w:rPr>
        <w:t>The Pool will be opening May 20</w:t>
      </w:r>
      <w:r w:rsidRPr="00A96AFC">
        <w:rPr>
          <w:rFonts w:ascii="Calibri" w:hAnsi="Calibri" w:cs="Calibri"/>
          <w:sz w:val="24"/>
          <w:szCs w:val="24"/>
          <w:vertAlign w:val="superscript"/>
        </w:rPr>
        <w:t>th</w:t>
      </w:r>
      <w:r w:rsidR="00C75D88">
        <w:rPr>
          <w:rFonts w:ascii="Calibri" w:hAnsi="Calibri" w:cs="Calibri"/>
          <w:sz w:val="24"/>
          <w:szCs w:val="24"/>
        </w:rPr>
        <w:t>. Daily hours will be</w:t>
      </w:r>
      <w:r w:rsidRPr="00A96AFC">
        <w:rPr>
          <w:rFonts w:ascii="Calibri" w:hAnsi="Calibri" w:cs="Calibri"/>
          <w:sz w:val="24"/>
          <w:szCs w:val="24"/>
        </w:rPr>
        <w:t xml:space="preserve"> </w:t>
      </w:r>
      <w:r w:rsidR="00A0174A">
        <w:rPr>
          <w:rFonts w:ascii="Calibri" w:hAnsi="Calibri" w:cs="Calibri"/>
          <w:sz w:val="24"/>
          <w:szCs w:val="24"/>
        </w:rPr>
        <w:t>9:00</w:t>
      </w:r>
      <w:r w:rsidR="00C75D88">
        <w:rPr>
          <w:rFonts w:ascii="Calibri" w:hAnsi="Calibri" w:cs="Calibri"/>
          <w:sz w:val="24"/>
          <w:szCs w:val="24"/>
        </w:rPr>
        <w:t xml:space="preserve"> </w:t>
      </w:r>
      <w:r w:rsidR="00A0174A">
        <w:rPr>
          <w:rFonts w:ascii="Calibri" w:hAnsi="Calibri" w:cs="Calibri"/>
          <w:sz w:val="24"/>
          <w:szCs w:val="24"/>
        </w:rPr>
        <w:t>a.m.</w:t>
      </w:r>
      <w:r w:rsidRPr="00A96AFC">
        <w:rPr>
          <w:rFonts w:ascii="Calibri" w:hAnsi="Calibri" w:cs="Calibri"/>
          <w:sz w:val="24"/>
          <w:szCs w:val="24"/>
        </w:rPr>
        <w:t xml:space="preserve"> to </w:t>
      </w:r>
      <w:r w:rsidR="00A0174A">
        <w:rPr>
          <w:rFonts w:ascii="Calibri" w:hAnsi="Calibri" w:cs="Calibri"/>
          <w:sz w:val="24"/>
          <w:szCs w:val="24"/>
        </w:rPr>
        <w:t>8:00 p.m.</w:t>
      </w:r>
    </w:p>
    <w:p w14:paraId="75CDDDD8" w14:textId="224489DF" w:rsidR="00C75D88" w:rsidRPr="00C75D88" w:rsidRDefault="00BA4A7E" w:rsidP="00BA4A7E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gramStart"/>
      <w:r w:rsidRPr="00C75D88">
        <w:rPr>
          <w:rFonts w:ascii="Calibri" w:hAnsi="Calibri" w:cs="Calibri"/>
          <w:b/>
          <w:bCs/>
          <w:sz w:val="24"/>
          <w:szCs w:val="24"/>
        </w:rPr>
        <w:t>Sedgemoor</w:t>
      </w:r>
      <w:proofErr w:type="gramEnd"/>
      <w:r w:rsidRPr="00C75D88">
        <w:rPr>
          <w:rFonts w:ascii="Calibri" w:hAnsi="Calibri" w:cs="Calibri"/>
          <w:b/>
          <w:bCs/>
          <w:sz w:val="24"/>
          <w:szCs w:val="24"/>
        </w:rPr>
        <w:t xml:space="preserve"> Pool opening</w:t>
      </w:r>
      <w:r w:rsidRPr="00A96AFC">
        <w:rPr>
          <w:rFonts w:ascii="Calibri" w:hAnsi="Calibri" w:cs="Calibri"/>
          <w:sz w:val="24"/>
          <w:szCs w:val="24"/>
        </w:rPr>
        <w:t xml:space="preserve"> </w:t>
      </w:r>
      <w:r w:rsidRPr="00A96AFC">
        <w:rPr>
          <w:rFonts w:ascii="Calibri" w:hAnsi="Calibri" w:cs="Calibri"/>
          <w:b/>
          <w:bCs/>
          <w:sz w:val="24"/>
          <w:szCs w:val="24"/>
        </w:rPr>
        <w:t>Party</w:t>
      </w:r>
      <w:r w:rsidRPr="00A96AFC">
        <w:rPr>
          <w:rFonts w:ascii="Calibri" w:hAnsi="Calibri" w:cs="Calibri"/>
          <w:sz w:val="24"/>
          <w:szCs w:val="24"/>
        </w:rPr>
        <w:t xml:space="preserve"> </w:t>
      </w:r>
      <w:r w:rsidRPr="00A96AFC">
        <w:rPr>
          <w:rFonts w:ascii="Calibri" w:hAnsi="Calibri" w:cs="Calibri"/>
          <w:b/>
          <w:bCs/>
          <w:sz w:val="24"/>
          <w:szCs w:val="24"/>
        </w:rPr>
        <w:t xml:space="preserve">will </w:t>
      </w:r>
      <w:r w:rsidR="002E7F00" w:rsidRPr="00A96AFC">
        <w:rPr>
          <w:rFonts w:ascii="Calibri" w:hAnsi="Calibri" w:cs="Calibri"/>
          <w:b/>
          <w:bCs/>
          <w:sz w:val="24"/>
          <w:szCs w:val="24"/>
        </w:rPr>
        <w:t>be on</w:t>
      </w:r>
      <w:r w:rsidRPr="00A96AFC">
        <w:rPr>
          <w:rFonts w:ascii="Calibri" w:hAnsi="Calibri" w:cs="Calibri"/>
          <w:b/>
          <w:bCs/>
          <w:sz w:val="24"/>
          <w:szCs w:val="24"/>
        </w:rPr>
        <w:t xml:space="preserve"> May 20</w:t>
      </w:r>
      <w:r w:rsidRPr="00A96AFC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Pr="00A96AFC">
        <w:rPr>
          <w:rFonts w:ascii="Calibri" w:hAnsi="Calibri" w:cs="Calibri"/>
          <w:b/>
          <w:bCs/>
          <w:sz w:val="24"/>
          <w:szCs w:val="24"/>
        </w:rPr>
        <w:t xml:space="preserve"> from 6:00 pm to 8:00 </w:t>
      </w:r>
      <w:r w:rsidR="00A96AFC" w:rsidRPr="00A96AFC">
        <w:rPr>
          <w:rFonts w:ascii="Calibri" w:hAnsi="Calibri" w:cs="Calibri"/>
          <w:b/>
          <w:bCs/>
          <w:sz w:val="24"/>
          <w:szCs w:val="24"/>
        </w:rPr>
        <w:t>pm.</w:t>
      </w:r>
      <w:r w:rsidRPr="00A96AFC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6080482F" w14:textId="69A2F191" w:rsidR="00BA4A7E" w:rsidRPr="00A96AFC" w:rsidRDefault="00BA4A7E" w:rsidP="00C75D88">
      <w:pPr>
        <w:pStyle w:val="ListParagraph"/>
        <w:rPr>
          <w:rFonts w:ascii="Calibri" w:hAnsi="Calibri" w:cs="Calibri"/>
          <w:sz w:val="24"/>
          <w:szCs w:val="24"/>
        </w:rPr>
      </w:pPr>
      <w:r w:rsidRPr="00A96AF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96AFC">
        <w:rPr>
          <w:rFonts w:ascii="Calibri" w:hAnsi="Calibri" w:cs="Calibri"/>
          <w:sz w:val="24"/>
          <w:szCs w:val="24"/>
        </w:rPr>
        <w:t>The POA will provide Pizza, Salad, and Cookies.  Please bring your choice of beverage</w:t>
      </w:r>
      <w:r w:rsidR="00C75D88">
        <w:rPr>
          <w:rFonts w:ascii="Calibri" w:hAnsi="Calibri" w:cs="Calibri"/>
          <w:sz w:val="24"/>
          <w:szCs w:val="24"/>
        </w:rPr>
        <w:t xml:space="preserve">. </w:t>
      </w:r>
      <w:r w:rsidRPr="00A96AFC">
        <w:rPr>
          <w:rFonts w:ascii="Calibri" w:hAnsi="Calibri" w:cs="Calibri"/>
          <w:sz w:val="24"/>
          <w:szCs w:val="24"/>
        </w:rPr>
        <w:t xml:space="preserve">(Please, no glass).  Plates, Napkins and Plastic dinnerware will be provided. </w:t>
      </w:r>
      <w:r w:rsidR="00C75D88">
        <w:rPr>
          <w:rFonts w:ascii="Calibri" w:hAnsi="Calibri" w:cs="Calibri"/>
          <w:sz w:val="24"/>
          <w:szCs w:val="24"/>
        </w:rPr>
        <w:t xml:space="preserve">             </w:t>
      </w:r>
      <w:r w:rsidRPr="00A96AFC">
        <w:rPr>
          <w:rFonts w:ascii="Calibri" w:hAnsi="Calibri" w:cs="Calibri"/>
          <w:b/>
          <w:bCs/>
          <w:sz w:val="24"/>
          <w:szCs w:val="24"/>
        </w:rPr>
        <w:t>Please RSVP with all names of those who will be attending by May 17</w:t>
      </w:r>
      <w:r w:rsidRPr="00A96AFC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Pr="00A96AF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75D88">
        <w:rPr>
          <w:rFonts w:ascii="Calibri" w:hAnsi="Calibri" w:cs="Calibri"/>
          <w:b/>
          <w:bCs/>
          <w:sz w:val="24"/>
          <w:szCs w:val="24"/>
        </w:rPr>
        <w:t xml:space="preserve">to            </w:t>
      </w:r>
      <w:r w:rsidRPr="00A96AFC">
        <w:rPr>
          <w:rFonts w:ascii="Calibri" w:hAnsi="Calibri" w:cs="Calibri"/>
          <w:b/>
          <w:bCs/>
          <w:sz w:val="24"/>
          <w:szCs w:val="24"/>
        </w:rPr>
        <w:t xml:space="preserve">Debbie Nolan </w:t>
      </w:r>
      <w:r w:rsidR="006856B7" w:rsidRPr="00A96AFC">
        <w:rPr>
          <w:rFonts w:ascii="Calibri" w:hAnsi="Calibri" w:cs="Calibri"/>
          <w:b/>
          <w:bCs/>
          <w:sz w:val="24"/>
          <w:szCs w:val="24"/>
        </w:rPr>
        <w:t xml:space="preserve">at 910-824-6766 or email, </w:t>
      </w:r>
      <w:hyperlink r:id="rId5" w:history="1">
        <w:r w:rsidR="006856B7" w:rsidRPr="00A96AFC">
          <w:rPr>
            <w:rStyle w:val="Hyperlink"/>
            <w:rFonts w:ascii="Calibri" w:hAnsi="Calibri" w:cs="Calibri"/>
            <w:b/>
            <w:bCs/>
            <w:sz w:val="24"/>
            <w:szCs w:val="24"/>
          </w:rPr>
          <w:t>debnolan098@gmail.com</w:t>
        </w:r>
      </w:hyperlink>
      <w:r w:rsidR="00C75D88">
        <w:rPr>
          <w:rFonts w:ascii="Calibri" w:hAnsi="Calibri" w:cs="Calibri"/>
          <w:b/>
          <w:bCs/>
          <w:sz w:val="24"/>
          <w:szCs w:val="24"/>
        </w:rPr>
        <w:t>.</w:t>
      </w:r>
    </w:p>
    <w:p w14:paraId="66731BEE" w14:textId="5CDCFE8E" w:rsidR="00A96AFC" w:rsidRPr="00A96AFC" w:rsidRDefault="00A96AFC" w:rsidP="00BA4A7E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Still need volunteers to help open and close the pool, please contact me if you will be able to help.</w:t>
      </w:r>
    </w:p>
    <w:p w14:paraId="2E4C05EF" w14:textId="1DB269EE" w:rsidR="006856B7" w:rsidRPr="00A96AFC" w:rsidRDefault="006856B7" w:rsidP="00BA4A7E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96AFC">
        <w:rPr>
          <w:rFonts w:ascii="Calibri" w:hAnsi="Calibri" w:cs="Calibri"/>
          <w:sz w:val="24"/>
          <w:szCs w:val="24"/>
        </w:rPr>
        <w:t>Sedgemoor Private Party Reservation:</w:t>
      </w:r>
    </w:p>
    <w:p w14:paraId="0CECF78A" w14:textId="757663A8" w:rsidR="006856B7" w:rsidRPr="00A96AFC" w:rsidRDefault="006856B7" w:rsidP="00A96AFC">
      <w:pPr>
        <w:pStyle w:val="ListParagraph"/>
        <w:rPr>
          <w:rFonts w:ascii="Calibri" w:hAnsi="Calibri" w:cs="Calibri"/>
          <w:sz w:val="24"/>
          <w:szCs w:val="24"/>
        </w:rPr>
      </w:pPr>
      <w:r w:rsidRPr="00A96AFC">
        <w:rPr>
          <w:rFonts w:ascii="Calibri" w:hAnsi="Calibri" w:cs="Calibri"/>
          <w:sz w:val="24"/>
          <w:szCs w:val="24"/>
        </w:rPr>
        <w:t>Ursula Tatum reserved the pool for Kid Birthday June 3, 2023, requested was approved.</w:t>
      </w:r>
    </w:p>
    <w:p w14:paraId="092D2C95" w14:textId="2B81640A" w:rsidR="006856B7" w:rsidRDefault="006856B7" w:rsidP="00BA4A7E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96AFC">
        <w:rPr>
          <w:rFonts w:ascii="Calibri" w:hAnsi="Calibri" w:cs="Calibri"/>
          <w:sz w:val="24"/>
          <w:szCs w:val="24"/>
        </w:rPr>
        <w:t xml:space="preserve">If anyone would like to reserve the pool for a party, please go to the website Sedgemoorpoa.com please read rules and fill out application and send back to me at </w:t>
      </w:r>
      <w:hyperlink r:id="rId6" w:history="1">
        <w:r w:rsidRPr="00A96AFC">
          <w:rPr>
            <w:rStyle w:val="Hyperlink"/>
            <w:rFonts w:ascii="Calibri" w:hAnsi="Calibri" w:cs="Calibri"/>
            <w:sz w:val="24"/>
            <w:szCs w:val="24"/>
          </w:rPr>
          <w:t>debnolan098@gmail.com</w:t>
        </w:r>
      </w:hyperlink>
      <w:r w:rsidRPr="00A96AFC">
        <w:rPr>
          <w:rFonts w:ascii="Calibri" w:hAnsi="Calibri" w:cs="Calibri"/>
          <w:sz w:val="24"/>
          <w:szCs w:val="24"/>
        </w:rPr>
        <w:t xml:space="preserve"> or </w:t>
      </w:r>
      <w:hyperlink r:id="rId7" w:history="1">
        <w:r w:rsidRPr="00A96AFC">
          <w:rPr>
            <w:rStyle w:val="Hyperlink"/>
            <w:rFonts w:ascii="Calibri" w:hAnsi="Calibri" w:cs="Calibri"/>
            <w:sz w:val="24"/>
            <w:szCs w:val="24"/>
          </w:rPr>
          <w:t>sedgemoorbod@gmail.com</w:t>
        </w:r>
      </w:hyperlink>
      <w:r w:rsidRPr="00A96AFC">
        <w:rPr>
          <w:rFonts w:ascii="Calibri" w:hAnsi="Calibri" w:cs="Calibri"/>
          <w:sz w:val="24"/>
          <w:szCs w:val="24"/>
        </w:rPr>
        <w:t xml:space="preserve"> </w:t>
      </w:r>
    </w:p>
    <w:p w14:paraId="73BBF9B6" w14:textId="73883848" w:rsidR="00C75D88" w:rsidRPr="00C75D88" w:rsidRDefault="00C75D88" w:rsidP="00C75D88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If you need a key fob, please visit </w:t>
      </w:r>
      <w:r w:rsidRPr="002E7F00">
        <w:rPr>
          <w:rFonts w:ascii="Calibri" w:hAnsi="Calibri" w:cs="Calibri"/>
          <w:b/>
          <w:bCs/>
          <w:sz w:val="24"/>
          <w:szCs w:val="24"/>
        </w:rPr>
        <w:t>sedgemoorpoa.com</w:t>
      </w:r>
      <w:r>
        <w:rPr>
          <w:rFonts w:ascii="Calibri" w:hAnsi="Calibri" w:cs="Calibri"/>
          <w:sz w:val="24"/>
          <w:szCs w:val="24"/>
        </w:rPr>
        <w:t xml:space="preserve">. Download and complete </w:t>
      </w:r>
      <w:r w:rsidR="002E7F00">
        <w:rPr>
          <w:rFonts w:ascii="Calibri" w:hAnsi="Calibri" w:cs="Calibri"/>
          <w:sz w:val="24"/>
          <w:szCs w:val="24"/>
        </w:rPr>
        <w:t>the application</w:t>
      </w:r>
      <w:r>
        <w:rPr>
          <w:rFonts w:ascii="Calibri" w:hAnsi="Calibri" w:cs="Calibri"/>
          <w:sz w:val="24"/>
          <w:szCs w:val="24"/>
        </w:rPr>
        <w:t xml:space="preserve">. Send application to Debbie Nolan at </w:t>
      </w:r>
      <w:hyperlink r:id="rId8" w:history="1">
        <w:r w:rsidRPr="006A7A45">
          <w:rPr>
            <w:rStyle w:val="Hyperlink"/>
            <w:rFonts w:ascii="Calibri" w:hAnsi="Calibri" w:cs="Calibri"/>
            <w:sz w:val="24"/>
            <w:szCs w:val="24"/>
          </w:rPr>
          <w:t>debnolan098@gmail.com</w:t>
        </w:r>
      </w:hyperlink>
      <w:r>
        <w:rPr>
          <w:rFonts w:ascii="Calibri" w:hAnsi="Calibri" w:cs="Calibri"/>
          <w:sz w:val="24"/>
          <w:szCs w:val="24"/>
        </w:rPr>
        <w:t>. There is a $25.00 one-time fee to receive a key fob.</w:t>
      </w:r>
    </w:p>
    <w:p w14:paraId="1F05DAE2" w14:textId="77777777" w:rsidR="006856B7" w:rsidRPr="00A96AFC" w:rsidRDefault="006856B7" w:rsidP="006856B7">
      <w:pPr>
        <w:pStyle w:val="ListParagraph"/>
        <w:rPr>
          <w:rFonts w:ascii="Calibri" w:hAnsi="Calibri" w:cs="Calibri"/>
          <w:sz w:val="24"/>
          <w:szCs w:val="24"/>
        </w:rPr>
      </w:pPr>
    </w:p>
    <w:p w14:paraId="38AD8FF9" w14:textId="77777777" w:rsidR="006856B7" w:rsidRPr="00A96AFC" w:rsidRDefault="006856B7" w:rsidP="006856B7">
      <w:pPr>
        <w:pStyle w:val="ListParagraph"/>
        <w:rPr>
          <w:rFonts w:ascii="Calibri" w:hAnsi="Calibri" w:cs="Calibri"/>
          <w:sz w:val="24"/>
          <w:szCs w:val="24"/>
        </w:rPr>
      </w:pPr>
    </w:p>
    <w:p w14:paraId="0AE16B58" w14:textId="77777777" w:rsidR="002E7F00" w:rsidRDefault="002E7F00" w:rsidP="006856B7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173C00B3" w14:textId="77777777" w:rsidR="002E7F00" w:rsidRDefault="002E7F00" w:rsidP="006856B7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6450086F" w14:textId="77777777" w:rsidR="002E7F00" w:rsidRDefault="002E7F00" w:rsidP="006856B7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403257A1" w14:textId="73F3A00D" w:rsidR="006856B7" w:rsidRPr="00A96AFC" w:rsidRDefault="006856B7" w:rsidP="006856B7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  <w:r w:rsidRPr="00A96AFC">
        <w:rPr>
          <w:rFonts w:ascii="Calibri" w:hAnsi="Calibri" w:cs="Calibri"/>
          <w:b/>
          <w:bCs/>
          <w:sz w:val="24"/>
          <w:szCs w:val="24"/>
        </w:rPr>
        <w:lastRenderedPageBreak/>
        <w:t xml:space="preserve">Old Business: </w:t>
      </w:r>
    </w:p>
    <w:p w14:paraId="2FA9AEC8" w14:textId="4614F597" w:rsidR="006856B7" w:rsidRPr="00A96AFC" w:rsidRDefault="006856B7" w:rsidP="006856B7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96AFC">
        <w:rPr>
          <w:rFonts w:ascii="Calibri" w:hAnsi="Calibri" w:cs="Calibri"/>
          <w:b/>
          <w:bCs/>
          <w:sz w:val="24"/>
          <w:szCs w:val="24"/>
        </w:rPr>
        <w:t>Surety Bond:</w:t>
      </w:r>
      <w:r w:rsidRPr="00A96AFC">
        <w:rPr>
          <w:rFonts w:ascii="Calibri" w:hAnsi="Calibri" w:cs="Calibri"/>
          <w:sz w:val="24"/>
          <w:szCs w:val="24"/>
        </w:rPr>
        <w:t xml:space="preserve"> updated to website sedgemoorpoa.com. </w:t>
      </w:r>
    </w:p>
    <w:p w14:paraId="06C6BE78" w14:textId="7766D2AA" w:rsidR="006856B7" w:rsidRPr="00A96AFC" w:rsidRDefault="006856B7" w:rsidP="006856B7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96AFC">
        <w:rPr>
          <w:rFonts w:ascii="Calibri" w:hAnsi="Calibri" w:cs="Calibri"/>
          <w:sz w:val="24"/>
          <w:szCs w:val="24"/>
        </w:rPr>
        <w:t>Pool opening, filling, signage etc.</w:t>
      </w:r>
    </w:p>
    <w:p w14:paraId="28005923" w14:textId="77777777" w:rsidR="002E7F00" w:rsidRDefault="002E7F00" w:rsidP="00A96AFC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2BE9CF37" w14:textId="6D6071F3" w:rsidR="00A96AFC" w:rsidRPr="00A96AFC" w:rsidRDefault="00A96AFC" w:rsidP="00A96AFC">
      <w:pPr>
        <w:pStyle w:val="ListParagraph"/>
        <w:rPr>
          <w:rFonts w:ascii="Calibri" w:hAnsi="Calibri" w:cs="Calibri"/>
          <w:sz w:val="24"/>
          <w:szCs w:val="24"/>
        </w:rPr>
      </w:pPr>
      <w:r w:rsidRPr="00A96AFC">
        <w:rPr>
          <w:rFonts w:ascii="Calibri" w:hAnsi="Calibri" w:cs="Calibri"/>
          <w:b/>
          <w:bCs/>
          <w:sz w:val="24"/>
          <w:szCs w:val="24"/>
        </w:rPr>
        <w:t xml:space="preserve">New Business: </w:t>
      </w:r>
      <w:r w:rsidRPr="00A96AFC">
        <w:rPr>
          <w:rFonts w:ascii="Calibri" w:hAnsi="Calibri" w:cs="Calibri"/>
          <w:sz w:val="24"/>
          <w:szCs w:val="24"/>
        </w:rPr>
        <w:t>None to report</w:t>
      </w:r>
    </w:p>
    <w:p w14:paraId="75DF2886" w14:textId="77777777" w:rsidR="006856B7" w:rsidRPr="00A96AFC" w:rsidRDefault="006856B7" w:rsidP="006856B7">
      <w:pPr>
        <w:ind w:left="360"/>
        <w:rPr>
          <w:rFonts w:ascii="Calibri" w:hAnsi="Calibri" w:cs="Calibri"/>
          <w:b/>
          <w:bCs/>
          <w:sz w:val="24"/>
          <w:szCs w:val="24"/>
        </w:rPr>
      </w:pPr>
    </w:p>
    <w:p w14:paraId="2DF20737" w14:textId="4B1BFB39" w:rsidR="006856B7" w:rsidRDefault="00A96AFC" w:rsidP="00A96AFC">
      <w:pPr>
        <w:pStyle w:val="ListParagraph"/>
        <w:rPr>
          <w:rFonts w:ascii="Calibri" w:hAnsi="Calibri" w:cs="Calibri"/>
          <w:sz w:val="24"/>
          <w:szCs w:val="24"/>
        </w:rPr>
      </w:pPr>
      <w:r w:rsidRPr="00A96AFC">
        <w:rPr>
          <w:rFonts w:ascii="Calibri" w:hAnsi="Calibri" w:cs="Calibri"/>
          <w:sz w:val="24"/>
          <w:szCs w:val="24"/>
        </w:rPr>
        <w:t>Motion to adjourn meeting</w:t>
      </w:r>
      <w:r w:rsidR="002E7F00">
        <w:rPr>
          <w:rFonts w:ascii="Calibri" w:hAnsi="Calibri" w:cs="Calibri"/>
          <w:sz w:val="24"/>
          <w:szCs w:val="24"/>
        </w:rPr>
        <w:t xml:space="preserve"> made</w:t>
      </w:r>
      <w:r w:rsidRPr="00A96AFC">
        <w:rPr>
          <w:rFonts w:ascii="Calibri" w:hAnsi="Calibri" w:cs="Calibri"/>
          <w:sz w:val="24"/>
          <w:szCs w:val="24"/>
        </w:rPr>
        <w:t xml:space="preserve"> by Debbie Nolan and second</w:t>
      </w:r>
      <w:r w:rsidR="002E7F00">
        <w:rPr>
          <w:rFonts w:ascii="Calibri" w:hAnsi="Calibri" w:cs="Calibri"/>
          <w:sz w:val="24"/>
          <w:szCs w:val="24"/>
        </w:rPr>
        <w:t>ed</w:t>
      </w:r>
      <w:r w:rsidRPr="00A96AFC">
        <w:rPr>
          <w:rFonts w:ascii="Calibri" w:hAnsi="Calibri" w:cs="Calibri"/>
          <w:sz w:val="24"/>
          <w:szCs w:val="24"/>
        </w:rPr>
        <w:t xml:space="preserve"> by Ty </w:t>
      </w:r>
      <w:r>
        <w:rPr>
          <w:rFonts w:ascii="Calibri" w:hAnsi="Calibri" w:cs="Calibri"/>
          <w:sz w:val="24"/>
          <w:szCs w:val="24"/>
        </w:rPr>
        <w:t>Boswell at 6:15 p.m.</w:t>
      </w:r>
    </w:p>
    <w:p w14:paraId="64D22A83" w14:textId="77777777" w:rsidR="002E7F00" w:rsidRDefault="002E7F00" w:rsidP="00A96AFC">
      <w:pPr>
        <w:pStyle w:val="ListParagraph"/>
        <w:rPr>
          <w:rFonts w:ascii="Calibri" w:hAnsi="Calibri" w:cs="Calibri"/>
          <w:sz w:val="24"/>
          <w:szCs w:val="24"/>
        </w:rPr>
      </w:pPr>
    </w:p>
    <w:p w14:paraId="0A2F7E8A" w14:textId="640F8C24" w:rsidR="00A96AFC" w:rsidRDefault="00A96AFC" w:rsidP="00A96AFC">
      <w:pPr>
        <w:pStyle w:val="ListParagrap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Respectfully,</w:t>
      </w:r>
    </w:p>
    <w:p w14:paraId="75107E81" w14:textId="77777777" w:rsidR="002E7F00" w:rsidRDefault="002E7F00" w:rsidP="00A96AFC">
      <w:pPr>
        <w:pStyle w:val="ListParagraph"/>
        <w:rPr>
          <w:rFonts w:ascii="Calibri" w:hAnsi="Calibri" w:cs="Calibri"/>
          <w:sz w:val="24"/>
          <w:szCs w:val="24"/>
        </w:rPr>
      </w:pPr>
    </w:p>
    <w:p w14:paraId="3A29C27D" w14:textId="11EA0BB9" w:rsidR="00A96AFC" w:rsidRPr="00A96AFC" w:rsidRDefault="00A96AFC" w:rsidP="00A96AFC">
      <w:pPr>
        <w:pStyle w:val="ListParagraph"/>
        <w:rPr>
          <w:rFonts w:ascii="Calibri" w:hAnsi="Calibri" w:cs="Calibri"/>
          <w:sz w:val="24"/>
          <w:szCs w:val="24"/>
        </w:rPr>
      </w:pPr>
      <w:r w:rsidRPr="00A96AFC">
        <w:rPr>
          <w:rFonts w:ascii="Calibri" w:hAnsi="Calibri" w:cs="Calibri"/>
          <w:sz w:val="24"/>
          <w:szCs w:val="24"/>
        </w:rPr>
        <w:t>Debbie Nolan</w:t>
      </w:r>
    </w:p>
    <w:sectPr w:rsidR="00A96AFC" w:rsidRPr="00A96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B137F"/>
    <w:multiLevelType w:val="hybridMultilevel"/>
    <w:tmpl w:val="A5DEE832"/>
    <w:lvl w:ilvl="0" w:tplc="2BB2D22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138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18"/>
    <w:rsid w:val="000906FE"/>
    <w:rsid w:val="000B535C"/>
    <w:rsid w:val="0021217D"/>
    <w:rsid w:val="00253AD4"/>
    <w:rsid w:val="0026766B"/>
    <w:rsid w:val="002E7F00"/>
    <w:rsid w:val="006856B7"/>
    <w:rsid w:val="00A0174A"/>
    <w:rsid w:val="00A96AFC"/>
    <w:rsid w:val="00BA4A7E"/>
    <w:rsid w:val="00C75D88"/>
    <w:rsid w:val="00C85D18"/>
    <w:rsid w:val="00EC057F"/>
    <w:rsid w:val="00ED60C8"/>
    <w:rsid w:val="00F37831"/>
    <w:rsid w:val="00F3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DB490"/>
  <w15:chartTrackingRefBased/>
  <w15:docId w15:val="{6A799B04-B639-4001-80C7-622E1644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56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nolan09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dgemoorbo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bnolan098@gmail.com" TargetMode="External"/><Relationship Id="rId5" Type="http://schemas.openxmlformats.org/officeDocument/2006/relationships/hyperlink" Target="mailto:debnolan098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debnolan098@gmail.com</dc:creator>
  <cp:keywords/>
  <dc:description/>
  <cp:lastModifiedBy>debnolan098@gmail.com</cp:lastModifiedBy>
  <cp:revision>5</cp:revision>
  <dcterms:created xsi:type="dcterms:W3CDTF">2023-05-11T00:08:00Z</dcterms:created>
  <dcterms:modified xsi:type="dcterms:W3CDTF">2023-05-16T01:19:00Z</dcterms:modified>
</cp:coreProperties>
</file>